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D" w:rsidRPr="00A710C1" w:rsidRDefault="00DE5F0D" w:rsidP="00C87052">
      <w:pPr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Na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osnovu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Rešenja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Privrednog</w:t>
      </w:r>
      <w:r w:rsidRPr="00A710C1">
        <w:rPr>
          <w:noProof/>
          <w:sz w:val="22"/>
          <w:szCs w:val="22"/>
          <w:lang w:val="sr-Latn-RS"/>
        </w:rPr>
        <w:t xml:space="preserve">  </w:t>
      </w:r>
      <w:r>
        <w:rPr>
          <w:noProof/>
          <w:sz w:val="22"/>
          <w:szCs w:val="22"/>
          <w:lang w:val="sr-Latn-RS"/>
        </w:rPr>
        <w:t>suda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u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Pančevu</w:t>
      </w:r>
      <w:r w:rsidRPr="00A710C1">
        <w:rPr>
          <w:noProof/>
          <w:sz w:val="22"/>
          <w:szCs w:val="22"/>
          <w:lang w:val="sr-Latn-RS"/>
        </w:rPr>
        <w:t xml:space="preserve">  </w:t>
      </w:r>
      <w:r>
        <w:rPr>
          <w:noProof/>
          <w:sz w:val="22"/>
          <w:szCs w:val="22"/>
          <w:lang w:val="sr-Latn-RS"/>
        </w:rPr>
        <w:t>St</w:t>
      </w:r>
      <w:r w:rsidRPr="00A710C1">
        <w:rPr>
          <w:noProof/>
          <w:sz w:val="22"/>
          <w:szCs w:val="22"/>
          <w:lang w:val="sr-Latn-RS"/>
        </w:rPr>
        <w:t xml:space="preserve">. </w:t>
      </w:r>
      <w:r>
        <w:rPr>
          <w:noProof/>
          <w:sz w:val="22"/>
          <w:szCs w:val="22"/>
          <w:lang w:val="ru-RU"/>
        </w:rPr>
        <w:t>br</w:t>
      </w:r>
      <w:r w:rsidRPr="00A710C1">
        <w:rPr>
          <w:noProof/>
          <w:sz w:val="22"/>
          <w:szCs w:val="22"/>
          <w:lang w:val="ru-RU"/>
        </w:rPr>
        <w:t xml:space="preserve">. </w:t>
      </w:r>
      <w:r w:rsidRPr="00A710C1">
        <w:rPr>
          <w:noProof/>
          <w:sz w:val="22"/>
          <w:szCs w:val="22"/>
          <w:lang w:val="sr-Latn-RS"/>
        </w:rPr>
        <w:t>9/2014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od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 xml:space="preserve">01.12.2014. </w:t>
      </w:r>
      <w:r>
        <w:rPr>
          <w:noProof/>
          <w:sz w:val="22"/>
          <w:szCs w:val="22"/>
          <w:lang w:val="ru-RU"/>
        </w:rPr>
        <w:t>god</w:t>
      </w:r>
      <w:r>
        <w:rPr>
          <w:noProof/>
          <w:sz w:val="22"/>
          <w:szCs w:val="22"/>
          <w:lang w:val="sr-Latn-RS"/>
        </w:rPr>
        <w:t>ine</w:t>
      </w:r>
      <w:r w:rsidRPr="00A710C1">
        <w:rPr>
          <w:noProof/>
          <w:sz w:val="22"/>
          <w:szCs w:val="22"/>
          <w:lang w:val="sr-Cyrl-BA"/>
        </w:rPr>
        <w:t xml:space="preserve">, </w:t>
      </w:r>
      <w:r>
        <w:rPr>
          <w:noProof/>
          <w:sz w:val="22"/>
          <w:szCs w:val="22"/>
          <w:lang w:val="sr-Latn-RS"/>
        </w:rPr>
        <w:t>Rešenja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o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bankrotstvu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Latn-RS"/>
        </w:rPr>
        <w:t>Privrednog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suda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u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Latn-RS"/>
        </w:rPr>
        <w:t>Pančevu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ru-RU"/>
        </w:rPr>
        <w:t>St</w:t>
      </w:r>
      <w:r w:rsidRPr="00A710C1">
        <w:rPr>
          <w:noProof/>
          <w:sz w:val="22"/>
          <w:szCs w:val="22"/>
          <w:lang w:val="ru-RU"/>
        </w:rPr>
        <w:t xml:space="preserve">. </w:t>
      </w:r>
      <w:r>
        <w:rPr>
          <w:noProof/>
          <w:sz w:val="22"/>
          <w:szCs w:val="22"/>
          <w:lang w:val="ru-RU"/>
        </w:rPr>
        <w:t>br</w:t>
      </w:r>
      <w:r w:rsidRPr="00A710C1">
        <w:rPr>
          <w:noProof/>
          <w:sz w:val="22"/>
          <w:szCs w:val="22"/>
          <w:lang w:val="ru-RU"/>
        </w:rPr>
        <w:t xml:space="preserve">. </w:t>
      </w:r>
      <w:r w:rsidRPr="00A710C1">
        <w:rPr>
          <w:noProof/>
          <w:sz w:val="22"/>
          <w:szCs w:val="22"/>
          <w:lang w:val="sr-Latn-RS"/>
        </w:rPr>
        <w:t xml:space="preserve">9/2011 </w:t>
      </w:r>
      <w:r>
        <w:rPr>
          <w:noProof/>
          <w:sz w:val="22"/>
          <w:szCs w:val="22"/>
          <w:lang w:val="ru-RU"/>
        </w:rPr>
        <w:t>od</w:t>
      </w:r>
      <w:r w:rsidRPr="00A710C1">
        <w:rPr>
          <w:noProof/>
          <w:sz w:val="22"/>
          <w:szCs w:val="22"/>
          <w:lang w:val="ru-RU"/>
        </w:rPr>
        <w:t xml:space="preserve"> 03.03.201</w:t>
      </w:r>
      <w:r w:rsidRPr="00A710C1">
        <w:rPr>
          <w:noProof/>
          <w:sz w:val="22"/>
          <w:szCs w:val="22"/>
          <w:lang w:val="sr-Latn-RS"/>
        </w:rPr>
        <w:t>5</w:t>
      </w:r>
      <w:r w:rsidRPr="00A710C1">
        <w:rPr>
          <w:noProof/>
          <w:sz w:val="22"/>
          <w:szCs w:val="22"/>
          <w:lang w:val="ru-RU"/>
        </w:rPr>
        <w:t xml:space="preserve">. </w:t>
      </w:r>
      <w:r>
        <w:rPr>
          <w:noProof/>
          <w:sz w:val="22"/>
          <w:szCs w:val="22"/>
          <w:lang w:val="ru-RU"/>
        </w:rPr>
        <w:t>godine</w:t>
      </w:r>
      <w:r w:rsidRPr="00A710C1">
        <w:rPr>
          <w:noProof/>
          <w:sz w:val="22"/>
          <w:szCs w:val="22"/>
          <w:lang w:val="ru-RU"/>
        </w:rPr>
        <w:t>,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u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skladu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sa</w:t>
      </w:r>
      <w:r w:rsidRPr="00A710C1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članovima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>131,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>132,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>133,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>135.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i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>136</w:t>
      </w:r>
      <w:r w:rsidRPr="00A710C1">
        <w:rPr>
          <w:noProof/>
          <w:sz w:val="22"/>
          <w:szCs w:val="22"/>
          <w:lang w:val="sr-Cyrl-BA"/>
        </w:rPr>
        <w:t xml:space="preserve">. </w:t>
      </w:r>
      <w:r>
        <w:rPr>
          <w:noProof/>
          <w:sz w:val="22"/>
          <w:szCs w:val="22"/>
          <w:lang w:val="sr-Latn-RS"/>
        </w:rPr>
        <w:t>Zakona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o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stečaju</w:t>
      </w:r>
      <w:r w:rsidRPr="00A710C1">
        <w:rPr>
          <w:noProof/>
          <w:sz w:val="22"/>
          <w:szCs w:val="22"/>
          <w:lang w:val="sr-Latn-RS"/>
        </w:rPr>
        <w:t xml:space="preserve"> («</w:t>
      </w:r>
      <w:r>
        <w:rPr>
          <w:noProof/>
          <w:sz w:val="22"/>
          <w:szCs w:val="22"/>
          <w:lang w:val="sr-Latn-RS"/>
        </w:rPr>
        <w:t>Sl</w:t>
      </w:r>
      <w:r>
        <w:rPr>
          <w:noProof/>
          <w:sz w:val="22"/>
          <w:szCs w:val="22"/>
          <w:lang w:val="ru-RU"/>
        </w:rPr>
        <w:t>užbeni</w:t>
      </w:r>
      <w:r>
        <w:rPr>
          <w:noProof/>
          <w:sz w:val="22"/>
          <w:szCs w:val="22"/>
          <w:lang w:val="sr-Latn-RS"/>
        </w:rPr>
        <w:t xml:space="preserve"> glasnik RS» broj 104/09, 99/2011) i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Nacionalnog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standarda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broj</w:t>
      </w:r>
      <w:r w:rsidRPr="00A710C1">
        <w:rPr>
          <w:noProof/>
          <w:sz w:val="22"/>
          <w:szCs w:val="22"/>
          <w:lang w:val="sr-Latn-RS"/>
        </w:rPr>
        <w:t xml:space="preserve"> 5 </w:t>
      </w:r>
      <w:r>
        <w:rPr>
          <w:noProof/>
          <w:sz w:val="22"/>
          <w:szCs w:val="22"/>
          <w:lang w:val="sr-Latn-RS"/>
        </w:rPr>
        <w:t>o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načinu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i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postupku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unovčenja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imovine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stečajnog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dužnika</w:t>
      </w:r>
      <w:r w:rsidRPr="00A710C1">
        <w:rPr>
          <w:noProof/>
          <w:sz w:val="22"/>
          <w:szCs w:val="22"/>
          <w:lang w:val="sr-Latn-RS"/>
        </w:rPr>
        <w:t xml:space="preserve"> («</w:t>
      </w:r>
      <w:r>
        <w:rPr>
          <w:noProof/>
          <w:sz w:val="22"/>
          <w:szCs w:val="22"/>
          <w:lang w:val="sr-Latn-RS"/>
        </w:rPr>
        <w:t>Sl</w:t>
      </w:r>
      <w:r>
        <w:rPr>
          <w:noProof/>
          <w:sz w:val="22"/>
          <w:szCs w:val="22"/>
          <w:lang w:val="ru-RU"/>
        </w:rPr>
        <w:t>užbeni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glasnik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RS</w:t>
      </w:r>
      <w:r w:rsidRPr="00A710C1">
        <w:rPr>
          <w:noProof/>
          <w:sz w:val="22"/>
          <w:szCs w:val="22"/>
          <w:lang w:val="sr-Latn-RS"/>
        </w:rPr>
        <w:t xml:space="preserve">» </w:t>
      </w:r>
      <w:r>
        <w:rPr>
          <w:noProof/>
          <w:sz w:val="22"/>
          <w:szCs w:val="22"/>
          <w:lang w:val="sr-Latn-RS"/>
        </w:rPr>
        <w:t>broj</w:t>
      </w:r>
      <w:r w:rsidRPr="00A710C1">
        <w:rPr>
          <w:noProof/>
          <w:sz w:val="22"/>
          <w:szCs w:val="22"/>
          <w:lang w:val="sr-Latn-RS"/>
        </w:rPr>
        <w:t xml:space="preserve"> 13/2010.</w:t>
      </w:r>
      <w:r w:rsidRPr="00A710C1">
        <w:rPr>
          <w:noProof/>
          <w:sz w:val="22"/>
          <w:szCs w:val="22"/>
          <w:lang w:val="sr-Cyrl-BA"/>
        </w:rPr>
        <w:t xml:space="preserve">) </w:t>
      </w:r>
      <w:r>
        <w:rPr>
          <w:noProof/>
          <w:sz w:val="22"/>
          <w:szCs w:val="22"/>
          <w:lang w:val="ru-RU"/>
        </w:rPr>
        <w:t>stečajni</w:t>
      </w:r>
      <w:r w:rsidRPr="00A710C1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upravnik</w:t>
      </w:r>
      <w:r w:rsidRPr="00A710C1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stečajnog</w:t>
      </w:r>
      <w:r w:rsidRPr="00A710C1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dužnika</w:t>
      </w:r>
      <w:r w:rsidRPr="00A710C1">
        <w:rPr>
          <w:noProof/>
          <w:sz w:val="22"/>
          <w:szCs w:val="22"/>
          <w:lang w:val="sr-Cyrl-BA"/>
        </w:rPr>
        <w:t>:</w:t>
      </w:r>
      <w:r w:rsidRPr="00A710C1">
        <w:rPr>
          <w:noProof/>
          <w:sz w:val="22"/>
          <w:szCs w:val="22"/>
          <w:lang w:val="ru-RU"/>
        </w:rPr>
        <w:t xml:space="preserve"> </w:t>
      </w:r>
    </w:p>
    <w:p w:rsidR="00DE5F0D" w:rsidRPr="00A710C1" w:rsidRDefault="00DE5F0D" w:rsidP="00C87052">
      <w:pPr>
        <w:rPr>
          <w:i/>
          <w:noProof/>
          <w:sz w:val="28"/>
          <w:szCs w:val="28"/>
          <w:lang w:val="sr-Latn-RS"/>
        </w:rPr>
      </w:pPr>
    </w:p>
    <w:p w:rsidR="00DE5F0D" w:rsidRPr="00A710C1" w:rsidRDefault="00DE5F0D" w:rsidP="00C87052">
      <w:pPr>
        <w:jc w:val="center"/>
        <w:rPr>
          <w:noProof/>
          <w:sz w:val="28"/>
          <w:szCs w:val="28"/>
          <w:lang w:val="sr-Latn-RS"/>
        </w:rPr>
      </w:pPr>
      <w:r>
        <w:rPr>
          <w:noProof/>
          <w:sz w:val="28"/>
          <w:szCs w:val="28"/>
          <w:lang w:val="sr-Latn-RS"/>
        </w:rPr>
        <w:t>AD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Igma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u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stečaju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iz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Uljme</w:t>
      </w:r>
      <w:r w:rsidRPr="00A710C1">
        <w:rPr>
          <w:noProof/>
          <w:sz w:val="28"/>
          <w:szCs w:val="28"/>
          <w:lang w:val="sr-Latn-RS"/>
        </w:rPr>
        <w:t xml:space="preserve">, </w:t>
      </w:r>
      <w:r>
        <w:rPr>
          <w:noProof/>
          <w:sz w:val="28"/>
          <w:szCs w:val="28"/>
          <w:lang w:val="sr-Latn-RS"/>
        </w:rPr>
        <w:t>ulica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Ritska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BB</w:t>
      </w:r>
    </w:p>
    <w:p w:rsidR="00DE5F0D" w:rsidRPr="00A710C1" w:rsidRDefault="00DE5F0D" w:rsidP="00C87052">
      <w:pPr>
        <w:jc w:val="center"/>
        <w:rPr>
          <w:noProof/>
          <w:lang w:val="sr-Latn-RS"/>
        </w:rPr>
      </w:pPr>
    </w:p>
    <w:p w:rsidR="00DE5F0D" w:rsidRPr="00A710C1" w:rsidRDefault="00DE5F0D" w:rsidP="00C87052">
      <w:pPr>
        <w:jc w:val="center"/>
        <w:rPr>
          <w:b/>
          <w:noProof/>
          <w:sz w:val="28"/>
          <w:szCs w:val="28"/>
          <w:lang w:val="sr-Latn-RS"/>
        </w:rPr>
      </w:pPr>
      <w:r>
        <w:rPr>
          <w:b/>
          <w:noProof/>
          <w:sz w:val="28"/>
          <w:szCs w:val="28"/>
          <w:lang w:val="sr-Latn-RS"/>
        </w:rPr>
        <w:t>OGLAŠAVA</w:t>
      </w:r>
    </w:p>
    <w:p w:rsidR="00DE5F0D" w:rsidRPr="008F7B64" w:rsidRDefault="00DE5F0D" w:rsidP="00C87052">
      <w:pPr>
        <w:jc w:val="center"/>
        <w:rPr>
          <w:b/>
          <w:noProof/>
          <w:lang w:val="sr-Latn-RS"/>
        </w:rPr>
      </w:pPr>
      <w:r>
        <w:rPr>
          <w:b/>
          <w:noProof/>
          <w:lang w:val="sr-Latn-RS"/>
        </w:rPr>
        <w:t>prodaju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stečajnog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dužnika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kao pravnog lica</w:t>
      </w:r>
    </w:p>
    <w:p w:rsidR="00DE5F0D" w:rsidRPr="00A710C1" w:rsidRDefault="00DE5F0D" w:rsidP="00C87052">
      <w:pPr>
        <w:jc w:val="center"/>
        <w:rPr>
          <w:b/>
          <w:noProof/>
          <w:lang w:val="ru-RU"/>
        </w:rPr>
      </w:pPr>
      <w:r>
        <w:rPr>
          <w:b/>
          <w:noProof/>
          <w:lang w:val="sr-Latn-RS"/>
        </w:rPr>
        <w:t>javnim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prikupljanjem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ponuda</w:t>
      </w:r>
      <w:r w:rsidRPr="00A710C1">
        <w:rPr>
          <w:b/>
          <w:noProof/>
          <w:lang w:val="ru-RU"/>
        </w:rPr>
        <w:t xml:space="preserve"> </w:t>
      </w:r>
    </w:p>
    <w:p w:rsidR="00DE5F0D" w:rsidRPr="00A710C1" w:rsidRDefault="00DE5F0D" w:rsidP="00C87052">
      <w:pPr>
        <w:jc w:val="center"/>
        <w:rPr>
          <w:noProof/>
          <w:lang w:val="sr-Latn-RS"/>
        </w:rPr>
      </w:pPr>
      <w:bookmarkStart w:id="0" w:name="_GoBack"/>
      <w:bookmarkEnd w:id="0"/>
    </w:p>
    <w:p w:rsidR="00DE5F0D" w:rsidRDefault="00DE5F0D" w:rsidP="00C87052">
      <w:pPr>
        <w:jc w:val="both"/>
        <w:rPr>
          <w:noProof/>
          <w:lang w:val="sr-Cyrl-BA"/>
        </w:rPr>
      </w:pPr>
      <w:r>
        <w:rPr>
          <w:noProof/>
          <w:lang w:val="ru-RU"/>
        </w:rPr>
        <w:t>Najvažniju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imovinu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s</w:t>
      </w:r>
      <w:r>
        <w:rPr>
          <w:noProof/>
          <w:lang w:val="sr-Latn-RS"/>
        </w:rPr>
        <w:t>tečajnog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dužnika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čini</w:t>
      </w:r>
      <w:r w:rsidRPr="00A710C1">
        <w:rPr>
          <w:noProof/>
          <w:lang w:val="sr-Cyrl-BA"/>
        </w:rPr>
        <w:t>:</w:t>
      </w:r>
    </w:p>
    <w:p w:rsidR="00DE5F0D" w:rsidRDefault="00DE5F0D" w:rsidP="00C87052">
      <w:pPr>
        <w:jc w:val="both"/>
        <w:rPr>
          <w:noProof/>
          <w:lang w:val="sr-Cyrl-BA"/>
        </w:rPr>
      </w:pPr>
    </w:p>
    <w:tbl>
      <w:tblPr>
        <w:tblpPr w:leftFromText="180" w:rightFromText="180" w:vertAnchor="page" w:horzAnchor="margin" w:tblpX="108" w:tblpY="5416"/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588"/>
        <w:gridCol w:w="4410"/>
      </w:tblGrid>
      <w:tr w:rsidR="00DE5F0D" w:rsidRPr="00A710C1" w:rsidTr="008D2A50">
        <w:trPr>
          <w:trHeight w:val="27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F0D" w:rsidRPr="00A710C1" w:rsidRDefault="00DE5F0D" w:rsidP="008D2A50">
            <w:pPr>
              <w:widowControl w:val="0"/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noProof/>
                <w:sz w:val="22"/>
                <w:szCs w:val="22"/>
                <w:lang w:val="sr-Latn-RS"/>
              </w:rPr>
            </w:pPr>
            <w:r>
              <w:rPr>
                <w:rFonts w:eastAsia="Calibri"/>
                <w:noProof/>
                <w:sz w:val="22"/>
                <w:szCs w:val="22"/>
                <w:lang w:val="sr-Latn-RS"/>
              </w:rPr>
              <w:t>R</w:t>
            </w:r>
            <w:r w:rsidRPr="00A710C1">
              <w:rPr>
                <w:rFonts w:eastAsia="Calibri"/>
                <w:noProof/>
                <w:sz w:val="22"/>
                <w:szCs w:val="22"/>
                <w:lang w:val="sr-Latn-RS"/>
              </w:rPr>
              <w:t>.</w:t>
            </w:r>
            <w:r>
              <w:rPr>
                <w:rFonts w:eastAsia="Calibri"/>
                <w:noProof/>
                <w:sz w:val="22"/>
                <w:szCs w:val="22"/>
                <w:lang w:val="sr-Latn-RS"/>
              </w:rPr>
              <w:t>br</w:t>
            </w:r>
            <w:r w:rsidRPr="00A710C1">
              <w:rPr>
                <w:rFonts w:eastAsia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7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F0D" w:rsidRPr="00A710C1" w:rsidRDefault="00772762" w:rsidP="008D2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2"/>
                <w:szCs w:val="22"/>
                <w:lang w:val="sr-Latn-RS"/>
              </w:rPr>
            </w:pPr>
            <w:r>
              <w:rPr>
                <w:rFonts w:eastAsia="Calibri"/>
                <w:noProof/>
                <w:sz w:val="22"/>
                <w:szCs w:val="22"/>
                <w:lang w:val="sr-Latn-RS"/>
              </w:rPr>
              <w:t>Imovina stečajnog dužnika AD Igma u stečaju</w:t>
            </w:r>
          </w:p>
        </w:tc>
      </w:tr>
      <w:tr w:rsidR="00DE5F0D" w:rsidRPr="00A710C1" w:rsidTr="008D2A50">
        <w:trPr>
          <w:trHeight w:val="24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F0D" w:rsidRPr="00A710C1" w:rsidRDefault="00DE5F0D" w:rsidP="008D2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2"/>
                <w:szCs w:val="22"/>
                <w:lang w:val="sr-Latn-RS"/>
              </w:rPr>
            </w:pPr>
            <w:r w:rsidRPr="00A710C1">
              <w:rPr>
                <w:rFonts w:eastAsia="Calibri"/>
                <w:noProof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7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F0D" w:rsidRPr="00513B5F" w:rsidRDefault="00DE5F0D" w:rsidP="008D2A50">
            <w:pPr>
              <w:pStyle w:val="ListParagraph"/>
              <w:numPr>
                <w:ilvl w:val="0"/>
                <w:numId w:val="4"/>
              </w:numPr>
              <w:jc w:val="both"/>
              <w:rPr>
                <w:noProof/>
                <w:sz w:val="22"/>
                <w:szCs w:val="22"/>
                <w:lang w:val="sr-Cyrl-BA"/>
              </w:rPr>
            </w:pPr>
            <w:r>
              <w:rPr>
                <w:noProof/>
                <w:sz w:val="22"/>
                <w:szCs w:val="22"/>
                <w:lang w:val="sr-Latn-RS"/>
              </w:rPr>
              <w:t>Nepokretna imovina</w:t>
            </w:r>
            <w:r w:rsidRPr="00513B5F">
              <w:rPr>
                <w:noProof/>
                <w:sz w:val="22"/>
                <w:szCs w:val="22"/>
                <w:lang w:val="sr-Cyrl-BA"/>
              </w:rPr>
              <w:t xml:space="preserve"> </w:t>
            </w:r>
            <w:r w:rsidRPr="00513B5F">
              <w:rPr>
                <w:noProof/>
                <w:lang w:val="sr-Latn-RS"/>
              </w:rPr>
              <w:t>upisana u listu nepokretnosti 1715 K.O.Uljma</w:t>
            </w:r>
            <w:r w:rsidRPr="00513B5F">
              <w:rPr>
                <w:noProof/>
                <w:sz w:val="22"/>
                <w:szCs w:val="22"/>
                <w:lang w:val="sr-Cyrl-BA"/>
              </w:rPr>
              <w:t xml:space="preserve">, </w:t>
            </w:r>
            <w:r w:rsidRPr="00513B5F">
              <w:rPr>
                <w:noProof/>
                <w:lang w:val="sr-Latn-RS"/>
              </w:rPr>
              <w:t>sa svim pripadajućim objektima ukupne bruto površine 13.661m</w:t>
            </w:r>
            <w:r w:rsidRPr="00513B5F">
              <w:rPr>
                <w:noProof/>
                <w:vertAlign w:val="superscript"/>
                <w:lang w:val="sr-Latn-RS"/>
              </w:rPr>
              <w:t>2</w:t>
            </w:r>
            <w:r w:rsidRPr="00513B5F">
              <w:rPr>
                <w:noProof/>
                <w:lang w:val="sr-Latn-RS"/>
              </w:rPr>
              <w:t>, koji se nalaze u vlasništvu AD ''IGMA u stečaju'' na katastarsk</w:t>
            </w:r>
            <w:r w:rsidR="0089527D">
              <w:rPr>
                <w:noProof/>
                <w:lang w:val="sr-Latn-RS"/>
              </w:rPr>
              <w:t>im parcelama 951, 2037/3</w:t>
            </w:r>
            <w:r w:rsidRPr="00513B5F">
              <w:rPr>
                <w:noProof/>
                <w:lang w:val="sr-Latn-RS"/>
              </w:rPr>
              <w:t>, 2592,  kao i zemljište u vlasništvu stečajnog sužnika i to: poljoprivredno zemljište na katastarskim parcelama 2575, 2578, 2579/1, 2579/2, 2582, 2583, 2587, 2588, 2589, 2590, 2591, 2602/1, 2602/2, 2603, 2604, 2609/1, 2609/2, 2627,  ukupne površine 162.856m</w:t>
            </w:r>
            <w:r w:rsidRPr="00513B5F">
              <w:rPr>
                <w:noProof/>
                <w:vertAlign w:val="superscript"/>
                <w:lang w:val="sr-Latn-RS"/>
              </w:rPr>
              <w:t>2</w:t>
            </w:r>
            <w:r w:rsidR="00697E11">
              <w:rPr>
                <w:noProof/>
                <w:lang w:val="sr-Latn-RS"/>
              </w:rPr>
              <w:t>, zemljište u gra</w:t>
            </w:r>
            <w:r w:rsidRPr="00513B5F">
              <w:rPr>
                <w:noProof/>
                <w:lang w:val="sr-Latn-RS"/>
              </w:rPr>
              <w:t>đevinskom području, na katast</w:t>
            </w:r>
            <w:r w:rsidR="0089527D">
              <w:rPr>
                <w:noProof/>
                <w:lang w:val="sr-Latn-RS"/>
              </w:rPr>
              <w:t>arskim parcelama 951, 952/1, 952</w:t>
            </w:r>
            <w:r w:rsidRPr="00513B5F">
              <w:rPr>
                <w:noProof/>
                <w:lang w:val="sr-Latn-RS"/>
              </w:rPr>
              <w:t>/2, 2037/3, ukupne površine 61.457m</w:t>
            </w:r>
            <w:r w:rsidRPr="00513B5F">
              <w:rPr>
                <w:noProof/>
                <w:vertAlign w:val="superscript"/>
                <w:lang w:val="sr-Latn-RS"/>
              </w:rPr>
              <w:t>2</w:t>
            </w:r>
            <w:r w:rsidRPr="00513B5F">
              <w:rPr>
                <w:noProof/>
                <w:lang w:val="sr-Latn-RS"/>
              </w:rPr>
              <w:t>, građevinsko zemljište izvan građevinskog područja na katastarskim parcelama 2592 ukupne površine 103.278m</w:t>
            </w:r>
            <w:r w:rsidRPr="00513B5F">
              <w:rPr>
                <w:noProof/>
                <w:vertAlign w:val="superscript"/>
                <w:lang w:val="sr-Latn-RS"/>
              </w:rPr>
              <w:t>2</w:t>
            </w:r>
            <w:r w:rsidRPr="00513B5F">
              <w:rPr>
                <w:noProof/>
                <w:lang w:val="sr-Latn-RS"/>
              </w:rPr>
              <w:t xml:space="preserve"> kao i ostalo zemljište na katastarskim parcelama 2600 i 2601 ukupne površine 19.260m</w:t>
            </w:r>
            <w:r w:rsidRPr="00513B5F">
              <w:rPr>
                <w:noProof/>
                <w:vertAlign w:val="superscript"/>
                <w:lang w:val="sr-Latn-RS"/>
              </w:rPr>
              <w:t>2</w:t>
            </w:r>
            <w:r w:rsidRPr="00513B5F">
              <w:rPr>
                <w:noProof/>
                <w:lang w:val="sr-Latn-RS"/>
              </w:rPr>
              <w:t>.</w:t>
            </w:r>
          </w:p>
        </w:tc>
      </w:tr>
      <w:tr w:rsidR="00DE5F0D" w:rsidRPr="00A710C1" w:rsidTr="008D2A50">
        <w:trPr>
          <w:trHeight w:val="24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F0D" w:rsidRPr="00A710C1" w:rsidRDefault="00DE5F0D" w:rsidP="008D2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2"/>
                <w:szCs w:val="22"/>
                <w:lang w:val="sr-Latn-RS"/>
              </w:rPr>
            </w:pPr>
            <w:r>
              <w:rPr>
                <w:rFonts w:eastAsia="Calibri"/>
                <w:noProof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7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E11" w:rsidRPr="00697E11" w:rsidRDefault="00697E11" w:rsidP="00C3080B">
            <w:pPr>
              <w:pStyle w:val="ListParagraph"/>
              <w:numPr>
                <w:ilvl w:val="0"/>
                <w:numId w:val="4"/>
              </w:numPr>
              <w:ind w:left="690"/>
              <w:jc w:val="both"/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Latn-RS"/>
              </w:rPr>
              <w:t>Pokretna imovina: Oprema za slaganje i rezanje opeke, Peći za pečenje opeke</w:t>
            </w:r>
          </w:p>
          <w:p w:rsidR="00DE5F0D" w:rsidRPr="00DE5F0D" w:rsidRDefault="00697E11" w:rsidP="0013589E">
            <w:pPr>
              <w:ind w:left="690"/>
            </w:pPr>
            <w:r>
              <w:rPr>
                <w:noProof/>
                <w:sz w:val="22"/>
                <w:szCs w:val="22"/>
                <w:lang w:val="sr-Latn-RS"/>
              </w:rPr>
              <w:t>vakum presa</w:t>
            </w:r>
            <w:r w:rsidRPr="00697E11">
              <w:rPr>
                <w:noProof/>
                <w:sz w:val="22"/>
                <w:szCs w:val="22"/>
                <w:lang w:val="sr-Cyrl-CS"/>
              </w:rPr>
              <w:t>,</w:t>
            </w:r>
            <w:r>
              <w:rPr>
                <w:noProof/>
                <w:sz w:val="22"/>
                <w:szCs w:val="22"/>
                <w:lang w:val="sr-Latn-RS"/>
              </w:rPr>
              <w:t xml:space="preserve"> oprema za sagorevanje petrol koksa</w:t>
            </w:r>
            <w:r w:rsidR="0013589E">
              <w:rPr>
                <w:noProof/>
                <w:sz w:val="22"/>
                <w:szCs w:val="22"/>
                <w:lang w:val="sr-Latn-RS"/>
              </w:rPr>
              <w:t>, sušare</w:t>
            </w:r>
            <w:r>
              <w:rPr>
                <w:noProof/>
                <w:sz w:val="22"/>
                <w:szCs w:val="22"/>
                <w:lang w:val="sr-Latn-RS"/>
              </w:rPr>
              <w:t>, alat i kancelarijski inventar</w:t>
            </w:r>
            <w:r w:rsidR="00772762">
              <w:rPr>
                <w:noProof/>
                <w:sz w:val="22"/>
                <w:szCs w:val="22"/>
                <w:lang w:val="sr-Latn-RS"/>
              </w:rPr>
              <w:t>...</w:t>
            </w:r>
            <w:r>
              <w:rPr>
                <w:noProof/>
                <w:sz w:val="22"/>
                <w:szCs w:val="22"/>
                <w:lang w:val="sr-Latn-RS"/>
              </w:rPr>
              <w:t xml:space="preserve"> </w:t>
            </w:r>
            <w:r w:rsidRPr="00697E11">
              <w:rPr>
                <w:noProof/>
                <w:sz w:val="22"/>
                <w:szCs w:val="22"/>
                <w:lang w:val="sr-Cyrl-CS"/>
              </w:rPr>
              <w:t>(</w:t>
            </w:r>
            <w:r>
              <w:rPr>
                <w:noProof/>
                <w:sz w:val="22"/>
                <w:szCs w:val="22"/>
                <w:lang w:val="sr-Latn-RS"/>
              </w:rPr>
              <w:t>po specifikaciji</w:t>
            </w:r>
            <w:r w:rsidRPr="00697E11">
              <w:rPr>
                <w:noProof/>
                <w:sz w:val="22"/>
                <w:szCs w:val="22"/>
                <w:lang w:val="sr-Cyrl-CS"/>
              </w:rPr>
              <w:t>)</w:t>
            </w:r>
          </w:p>
        </w:tc>
      </w:tr>
      <w:tr w:rsidR="00DE5F0D" w:rsidRPr="00A710C1" w:rsidTr="008D2A50">
        <w:trPr>
          <w:trHeight w:val="24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F0D" w:rsidRPr="00862FF8" w:rsidRDefault="00DE5F0D" w:rsidP="008D2A50">
            <w:pPr>
              <w:pStyle w:val="ListParagraph"/>
              <w:ind w:left="-9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862FF8">
              <w:rPr>
                <w:b/>
                <w:noProof/>
                <w:sz w:val="22"/>
                <w:szCs w:val="22"/>
                <w:lang w:val="sr-Latn-RS"/>
              </w:rPr>
              <w:t>Procenjena vrednost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F0D" w:rsidRPr="00862FF8" w:rsidRDefault="00DE5F0D" w:rsidP="008D2A50">
            <w:pPr>
              <w:pStyle w:val="ListParagraph"/>
              <w:ind w:left="51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862FF8">
              <w:rPr>
                <w:b/>
                <w:noProof/>
                <w:sz w:val="22"/>
                <w:szCs w:val="22"/>
                <w:lang w:val="sr-Latn-RS"/>
              </w:rPr>
              <w:t>Depozit (20%)</w:t>
            </w:r>
          </w:p>
        </w:tc>
      </w:tr>
      <w:tr w:rsidR="00DE5F0D" w:rsidRPr="00A710C1" w:rsidTr="008D2A50">
        <w:trPr>
          <w:trHeight w:val="24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F0D" w:rsidRPr="00862FF8" w:rsidRDefault="00DE5F0D" w:rsidP="008D2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22"/>
                <w:szCs w:val="22"/>
                <w:lang w:val="sr-Latn-RS"/>
              </w:rPr>
            </w:pPr>
            <w:r>
              <w:rPr>
                <w:rFonts w:eastAsia="Calibri"/>
                <w:b/>
                <w:noProof/>
                <w:sz w:val="22"/>
                <w:szCs w:val="22"/>
                <w:lang w:val="sr-Latn-RS"/>
              </w:rPr>
              <w:t>315.774.812,00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F0D" w:rsidRPr="00862FF8" w:rsidRDefault="00DE5F0D" w:rsidP="008D2A50">
            <w:pPr>
              <w:pStyle w:val="ListParagraph"/>
              <w:ind w:left="51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>
              <w:rPr>
                <w:b/>
                <w:noProof/>
                <w:sz w:val="22"/>
                <w:szCs w:val="22"/>
                <w:lang w:val="sr-Latn-RS"/>
              </w:rPr>
              <w:t>63.154.962,40</w:t>
            </w:r>
          </w:p>
        </w:tc>
      </w:tr>
    </w:tbl>
    <w:p w:rsidR="00DE5F0D" w:rsidRPr="00277E9F" w:rsidRDefault="00DE5F0D" w:rsidP="00C87052">
      <w:pPr>
        <w:jc w:val="center"/>
        <w:rPr>
          <w:noProof/>
          <w:lang w:val="sr-Cyrl-BA"/>
        </w:rPr>
      </w:pPr>
    </w:p>
    <w:p w:rsidR="00DE5F0D" w:rsidRPr="00A710C1" w:rsidRDefault="00DE5F0D" w:rsidP="00C87052">
      <w:pPr>
        <w:jc w:val="both"/>
        <w:rPr>
          <w:noProof/>
          <w:lang w:val="ru-RU"/>
        </w:rPr>
      </w:pPr>
      <w:r>
        <w:rPr>
          <w:noProof/>
          <w:lang w:val="ru-RU"/>
        </w:rPr>
        <w:t>Detaljna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specifikacija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i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bitne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informacije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sadržani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su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u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prodajnoj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dokumentaciji</w:t>
      </w:r>
      <w:r w:rsidRPr="00A710C1">
        <w:rPr>
          <w:noProof/>
          <w:lang w:val="ru-RU"/>
        </w:rPr>
        <w:t>.</w:t>
      </w:r>
    </w:p>
    <w:p w:rsidR="00DE5F0D" w:rsidRPr="00A710C1" w:rsidRDefault="00DE5F0D" w:rsidP="00C87052">
      <w:pPr>
        <w:jc w:val="both"/>
        <w:rPr>
          <w:noProof/>
          <w:lang w:val="ru-RU"/>
        </w:rPr>
      </w:pPr>
      <w:r>
        <w:rPr>
          <w:noProof/>
          <w:lang w:val="ru-RU"/>
        </w:rPr>
        <w:t>Procenjen</w:t>
      </w:r>
      <w:r w:rsidRPr="00A710C1">
        <w:rPr>
          <w:noProof/>
          <w:lang w:val="sr-Latn-RS"/>
        </w:rPr>
        <w:t>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vrednost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ni</w:t>
      </w:r>
      <w:r w:rsidRPr="00A710C1">
        <w:rPr>
          <w:noProof/>
          <w:lang w:val="sr-Latn-RS"/>
        </w:rPr>
        <w:t>je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minimalno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prihvatljiv</w:t>
      </w:r>
      <w:r w:rsidRPr="00A710C1">
        <w:rPr>
          <w:noProof/>
          <w:lang w:val="sr-Latn-RS"/>
        </w:rPr>
        <w:t>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vrednost</w:t>
      </w:r>
      <w:r w:rsidRPr="00A710C1">
        <w:rPr>
          <w:noProof/>
          <w:lang w:val="ru-RU"/>
        </w:rPr>
        <w:t xml:space="preserve">, </w:t>
      </w:r>
      <w:r>
        <w:rPr>
          <w:noProof/>
          <w:lang w:val="ru-RU"/>
        </w:rPr>
        <w:t>niti</w:t>
      </w:r>
      <w:r w:rsidRPr="00A710C1">
        <w:rPr>
          <w:noProof/>
          <w:lang w:val="ru-RU"/>
        </w:rPr>
        <w:t xml:space="preserve"> </w:t>
      </w:r>
      <w:r w:rsidRPr="00A710C1">
        <w:rPr>
          <w:noProof/>
          <w:lang w:val="sr-Latn-RS"/>
        </w:rPr>
        <w:t>je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na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ma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koji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drugi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način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obavezujuć</w:t>
      </w:r>
      <w:r w:rsidRPr="00A710C1">
        <w:rPr>
          <w:noProof/>
          <w:lang w:val="sr-Latn-RS"/>
        </w:rPr>
        <w:t>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ili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opredeljujuć</w:t>
      </w:r>
      <w:r w:rsidRPr="00A710C1">
        <w:rPr>
          <w:noProof/>
          <w:lang w:val="sr-Latn-RS"/>
        </w:rPr>
        <w:t>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za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ponuđača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prilikom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određivanja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visine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ponude</w:t>
      </w:r>
      <w:r w:rsidRPr="00A710C1">
        <w:rPr>
          <w:noProof/>
          <w:lang w:val="ru-RU"/>
        </w:rPr>
        <w:t>.</w:t>
      </w:r>
    </w:p>
    <w:p w:rsidR="00DE5F0D" w:rsidRPr="00A710C1" w:rsidRDefault="00DE5F0D" w:rsidP="00C87052">
      <w:pPr>
        <w:jc w:val="both"/>
        <w:rPr>
          <w:b/>
          <w:bCs/>
          <w:noProof/>
          <w:lang w:val="sr-Latn-RS"/>
        </w:rPr>
      </w:pPr>
      <w:r>
        <w:rPr>
          <w:bCs/>
          <w:noProof/>
          <w:lang w:val="sr-Latn-RS"/>
        </w:rPr>
        <w:t>Ponude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dostavljaju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stečajnom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upravniku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preporučenom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pošiljkom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na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adresu</w:t>
      </w:r>
      <w:r w:rsidRPr="00A710C1">
        <w:rPr>
          <w:bCs/>
          <w:noProof/>
          <w:lang w:val="sr-Latn-RS"/>
        </w:rPr>
        <w:t xml:space="preserve">: </w:t>
      </w:r>
      <w:r w:rsidR="0013589E">
        <w:rPr>
          <w:bCs/>
          <w:noProof/>
          <w:lang w:val="sr-Latn-RS"/>
        </w:rPr>
        <w:t>’’AD IGMA u stečaju’’, ul Ritska BB, 26330 Uljma,</w:t>
      </w:r>
      <w:r>
        <w:rPr>
          <w:bCs/>
          <w:noProof/>
          <w:lang w:val="sr-Latn-RS"/>
        </w:rPr>
        <w:t xml:space="preserve"> ili lično u kancelariji stečajnog upravnika na adresi ul. Cara Lazara 15, Pančevo</w:t>
      </w:r>
      <w:r w:rsidRPr="00A710C1">
        <w:rPr>
          <w:bCs/>
          <w:noProof/>
          <w:lang w:val="sr-Latn-RS"/>
        </w:rPr>
        <w:t xml:space="preserve">. </w:t>
      </w:r>
      <w:r>
        <w:rPr>
          <w:bCs/>
          <w:noProof/>
          <w:lang w:val="sr-Latn-RS"/>
        </w:rPr>
        <w:t>Upozoravaju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potencijalni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kupci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da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ponude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koje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stignu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putem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pošte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nakon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isteka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krajnjeg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roka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za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dostavljanje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ponuda</w:t>
      </w:r>
      <w:r w:rsidRPr="00A710C1">
        <w:rPr>
          <w:bCs/>
          <w:noProof/>
          <w:lang w:val="sr-Latn-RS"/>
        </w:rPr>
        <w:t xml:space="preserve">, </w:t>
      </w:r>
      <w:r>
        <w:rPr>
          <w:bCs/>
          <w:noProof/>
          <w:lang w:val="sr-Latn-RS"/>
        </w:rPr>
        <w:t>neće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uzeti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razmatranje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bez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obzira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kada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poslate</w:t>
      </w:r>
      <w:r w:rsidRPr="00A710C1">
        <w:rPr>
          <w:bCs/>
          <w:noProof/>
          <w:lang w:val="sr-Latn-RS"/>
        </w:rPr>
        <w:t xml:space="preserve">. </w:t>
      </w:r>
      <w:r>
        <w:rPr>
          <w:bCs/>
          <w:noProof/>
          <w:lang w:val="sr-Latn-RS"/>
        </w:rPr>
        <w:t>Iz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tog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razloga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potrebno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prilikom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slanja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ponude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uračunati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vreme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koje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potrebno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pošti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za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dostavljanje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pošiljke</w:t>
      </w:r>
      <w:r w:rsidRPr="00A710C1">
        <w:rPr>
          <w:bCs/>
          <w:noProof/>
          <w:lang w:val="sr-Latn-RS"/>
        </w:rPr>
        <w:t xml:space="preserve">. </w:t>
      </w:r>
      <w:r>
        <w:rPr>
          <w:bCs/>
          <w:noProof/>
          <w:lang w:val="sr-Latn-RS"/>
        </w:rPr>
        <w:t>Ponude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mogu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predati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lično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na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dan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otvaranja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ponuda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prostorijama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stečajnog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dužnika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na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adresi</w:t>
      </w:r>
      <w:r w:rsidRPr="00A710C1">
        <w:rPr>
          <w:bCs/>
          <w:noProof/>
          <w:lang w:val="sr-Latn-RS"/>
        </w:rPr>
        <w:t xml:space="preserve">: </w:t>
      </w:r>
      <w:r>
        <w:rPr>
          <w:bCs/>
          <w:noProof/>
          <w:lang w:val="sr-Latn-RS"/>
        </w:rPr>
        <w:t>AD</w:t>
      </w:r>
      <w:r w:rsidRPr="00A710C1">
        <w:rPr>
          <w:bCs/>
          <w:noProof/>
          <w:lang w:val="sr-Latn-RS"/>
        </w:rPr>
        <w:t xml:space="preserve"> ''</w:t>
      </w:r>
      <w:r>
        <w:rPr>
          <w:bCs/>
          <w:noProof/>
          <w:lang w:val="sr-Latn-RS"/>
        </w:rPr>
        <w:t>IGMA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stečaju</w:t>
      </w:r>
      <w:r w:rsidRPr="00A710C1">
        <w:rPr>
          <w:bCs/>
          <w:noProof/>
          <w:lang w:val="sr-Latn-RS"/>
        </w:rPr>
        <w:t xml:space="preserve">'', </w:t>
      </w:r>
      <w:r>
        <w:rPr>
          <w:bCs/>
          <w:noProof/>
          <w:lang w:val="sr-Latn-RS"/>
        </w:rPr>
        <w:t>Ritska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BB</w:t>
      </w:r>
      <w:r w:rsidRPr="00A710C1">
        <w:rPr>
          <w:bCs/>
          <w:noProof/>
          <w:lang w:val="sr-Latn-RS"/>
        </w:rPr>
        <w:t xml:space="preserve">, 26330 </w:t>
      </w:r>
      <w:r>
        <w:rPr>
          <w:bCs/>
          <w:noProof/>
          <w:lang w:val="sr-Latn-RS"/>
        </w:rPr>
        <w:t>Uljma</w:t>
      </w:r>
      <w:r w:rsidRPr="00A710C1">
        <w:rPr>
          <w:bCs/>
          <w:noProof/>
          <w:lang w:val="sr-Latn-RS"/>
        </w:rPr>
        <w:t>.</w:t>
      </w:r>
      <w:r w:rsidRPr="00A710C1">
        <w:rPr>
          <w:b/>
          <w:bCs/>
          <w:noProof/>
          <w:lang w:val="sr-Latn-RS"/>
        </w:rPr>
        <w:t xml:space="preserve"> </w:t>
      </w:r>
    </w:p>
    <w:p w:rsidR="00DE5F0D" w:rsidRPr="00A710C1" w:rsidRDefault="00DE5F0D" w:rsidP="00C87052">
      <w:pPr>
        <w:jc w:val="both"/>
        <w:rPr>
          <w:b/>
          <w:bCs/>
          <w:noProof/>
          <w:lang w:val="sr-Latn-RS"/>
        </w:rPr>
      </w:pPr>
      <w:r>
        <w:rPr>
          <w:b/>
          <w:bCs/>
          <w:noProof/>
          <w:lang w:val="sr-Latn-RS"/>
        </w:rPr>
        <w:t>Krajnji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rok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za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dostavljanje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ponuda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je</w:t>
      </w:r>
      <w:r w:rsidRPr="00A710C1">
        <w:rPr>
          <w:b/>
          <w:bCs/>
          <w:noProof/>
          <w:lang w:val="sr-Latn-RS"/>
        </w:rPr>
        <w:t xml:space="preserve"> </w:t>
      </w:r>
      <w:r w:rsidRPr="00B83A6E">
        <w:rPr>
          <w:b/>
          <w:bCs/>
          <w:noProof/>
          <w:lang w:val="sr-Latn-RS"/>
        </w:rPr>
        <w:t>27.11.2017.</w:t>
      </w:r>
      <w:r w:rsidRPr="00B83A6E">
        <w:rPr>
          <w:b/>
          <w:bCs/>
          <w:noProof/>
          <w:lang w:val="ru-RU"/>
        </w:rPr>
        <w:t xml:space="preserve"> </w:t>
      </w:r>
      <w:r>
        <w:rPr>
          <w:b/>
          <w:bCs/>
          <w:noProof/>
          <w:lang w:val="sr-Latn-RS"/>
        </w:rPr>
        <w:t>godine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do</w:t>
      </w:r>
      <w:r w:rsidRPr="00A710C1">
        <w:rPr>
          <w:b/>
          <w:bCs/>
          <w:noProof/>
          <w:lang w:val="sr-Latn-RS"/>
        </w:rPr>
        <w:t xml:space="preserve"> 11:45 </w:t>
      </w:r>
      <w:r>
        <w:rPr>
          <w:b/>
          <w:bCs/>
          <w:noProof/>
          <w:lang w:val="sr-Latn-RS"/>
        </w:rPr>
        <w:t>časova</w:t>
      </w:r>
      <w:r w:rsidRPr="00A710C1">
        <w:rPr>
          <w:b/>
          <w:bCs/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bCs/>
          <w:noProof/>
          <w:lang w:val="sr-Latn-RS"/>
        </w:rPr>
      </w:pP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lastRenderedPageBreak/>
        <w:t>Pravo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učešće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imaju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ru-RU"/>
        </w:rPr>
        <w:t xml:space="preserve"> </w:t>
      </w:r>
      <w:r>
        <w:rPr>
          <w:noProof/>
          <w:lang w:val="sr-Latn-RS"/>
        </w:rPr>
        <w:t>fizička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koja</w:t>
      </w:r>
      <w:r w:rsidRPr="00A710C1">
        <w:rPr>
          <w:noProof/>
          <w:lang w:val="sr-Latn-RS"/>
        </w:rPr>
        <w:t>:</w:t>
      </w:r>
    </w:p>
    <w:p w:rsidR="00DE5F0D" w:rsidRPr="00A710C1" w:rsidRDefault="00DE5F0D" w:rsidP="00C87052">
      <w:pPr>
        <w:numPr>
          <w:ilvl w:val="0"/>
          <w:numId w:val="1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nakon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dobijanja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profakture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izvrše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radi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otkupa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Latn-RS"/>
        </w:rPr>
        <w:t xml:space="preserve">. </w:t>
      </w:r>
      <w:r>
        <w:rPr>
          <w:noProof/>
          <w:lang w:val="sr-Latn-RS"/>
        </w:rPr>
        <w:t>Cena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iznosi</w:t>
      </w:r>
      <w:r w:rsidRPr="00A710C1">
        <w:rPr>
          <w:noProof/>
          <w:lang w:val="sr-Latn-RS"/>
        </w:rPr>
        <w:t xml:space="preserve"> </w:t>
      </w:r>
      <w:r w:rsidR="0013589E">
        <w:rPr>
          <w:b/>
          <w:noProof/>
          <w:lang w:val="sr-Latn-RS"/>
        </w:rPr>
        <w:t>20</w:t>
      </w:r>
      <w:r w:rsidRPr="00A710C1">
        <w:rPr>
          <w:b/>
          <w:noProof/>
          <w:lang w:val="sr-Latn-RS"/>
        </w:rPr>
        <w:t>.000,00</w:t>
      </w:r>
      <w:r w:rsidRPr="00A710C1">
        <w:rPr>
          <w:b/>
          <w:noProof/>
          <w:lang w:val="ru-RU"/>
        </w:rPr>
        <w:t xml:space="preserve"> </w:t>
      </w:r>
      <w:r>
        <w:rPr>
          <w:b/>
          <w:noProof/>
          <w:lang w:val="sr-Latn-RS"/>
        </w:rPr>
        <w:t>dinara</w:t>
      </w:r>
      <w:r w:rsidRPr="00A710C1">
        <w:rPr>
          <w:b/>
          <w:noProof/>
          <w:lang w:val="sr-Latn-RS"/>
        </w:rPr>
        <w:t xml:space="preserve"> </w:t>
      </w:r>
      <w:r w:rsidR="00697E11">
        <w:rPr>
          <w:b/>
          <w:noProof/>
          <w:lang w:val="sr-Latn-RS"/>
        </w:rPr>
        <w:t>+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PDV</w:t>
      </w:r>
      <w:r w:rsidRPr="00A710C1">
        <w:rPr>
          <w:b/>
          <w:noProof/>
          <w:lang w:val="sr-Latn-RS"/>
        </w:rPr>
        <w:t xml:space="preserve">. </w:t>
      </w:r>
      <w:r w:rsidRPr="00A710C1">
        <w:rPr>
          <w:noProof/>
          <w:lang w:val="sr-Latn-RS"/>
        </w:rPr>
        <w:t>(</w:t>
      </w:r>
      <w:r>
        <w:rPr>
          <w:noProof/>
          <w:lang w:val="sr-Latn-RS"/>
        </w:rPr>
        <w:t>profaktura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može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preuzeti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svakog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radnog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periodu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10:00 </w:t>
      </w:r>
      <w:r>
        <w:rPr>
          <w:noProof/>
          <w:lang w:val="sr-Latn-RS"/>
        </w:rPr>
        <w:t>do</w:t>
      </w:r>
      <w:r w:rsidRPr="00A710C1">
        <w:rPr>
          <w:noProof/>
          <w:lang w:val="sr-Latn-RS"/>
        </w:rPr>
        <w:t xml:space="preserve"> 12:00 </w:t>
      </w:r>
      <w:r>
        <w:rPr>
          <w:noProof/>
          <w:lang w:val="sr-Latn-RS"/>
        </w:rPr>
        <w:t>časova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prostorijama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stečajnog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dužnika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mail </w:t>
      </w:r>
      <w:hyperlink r:id="rId6" w:history="1">
        <w:r w:rsidRPr="00A710C1">
          <w:rPr>
            <w:rStyle w:val="Hyperlink"/>
            <w:noProof/>
            <w:lang w:val="sr-Latn-RS"/>
          </w:rPr>
          <w:t>repak.ivan@gmail.com</w:t>
        </w:r>
      </w:hyperlink>
      <w:r w:rsidRPr="00A710C1">
        <w:rPr>
          <w:noProof/>
          <w:lang w:val="sr-Latn-RS"/>
        </w:rPr>
        <w:t xml:space="preserve"> </w:t>
      </w:r>
      <w:hyperlink r:id="rId7" w:history="1"/>
      <w:r w:rsidRPr="00A710C1">
        <w:rPr>
          <w:noProof/>
          <w:lang w:val="sr-Latn-RS"/>
        </w:rPr>
        <w:t xml:space="preserve">), </w:t>
      </w:r>
      <w:r>
        <w:rPr>
          <w:noProof/>
          <w:lang w:val="sr-Latn-RS"/>
        </w:rPr>
        <w:t>uplata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otkup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mora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strane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fizičkog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čije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ime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glasiti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; </w:t>
      </w:r>
    </w:p>
    <w:p w:rsidR="00DE5F0D" w:rsidRPr="0013589E" w:rsidRDefault="00DE5F0D" w:rsidP="00C87052">
      <w:pPr>
        <w:numPr>
          <w:ilvl w:val="0"/>
          <w:numId w:val="1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uplate</w:t>
      </w:r>
      <w:r w:rsidRPr="00A710C1">
        <w:rPr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depozit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iznosu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u w:val="single"/>
          <w:lang w:val="sr-Latn-RS"/>
        </w:rPr>
        <w:t xml:space="preserve">20% </w:t>
      </w:r>
      <w:r>
        <w:rPr>
          <w:b/>
          <w:noProof/>
          <w:u w:val="single"/>
          <w:lang w:val="sr-Latn-RS"/>
        </w:rPr>
        <w:t>od</w:t>
      </w:r>
      <w:r w:rsidRPr="00A710C1">
        <w:rPr>
          <w:b/>
          <w:noProof/>
          <w:u w:val="single"/>
          <w:lang w:val="sr-Latn-RS"/>
        </w:rPr>
        <w:t xml:space="preserve"> </w:t>
      </w:r>
      <w:r>
        <w:rPr>
          <w:b/>
          <w:noProof/>
          <w:u w:val="single"/>
          <w:lang w:val="sr-Latn-RS"/>
        </w:rPr>
        <w:t>procenjene</w:t>
      </w:r>
      <w:r w:rsidRPr="00A710C1">
        <w:rPr>
          <w:b/>
          <w:noProof/>
          <w:u w:val="single"/>
          <w:lang w:val="sr-Latn-RS"/>
        </w:rPr>
        <w:t xml:space="preserve"> </w:t>
      </w:r>
      <w:r>
        <w:rPr>
          <w:b/>
          <w:noProof/>
          <w:u w:val="single"/>
          <w:lang w:val="sr-Latn-RS"/>
        </w:rPr>
        <w:t>vrednosti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tekući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račun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stečajnog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dužnika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broj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lang w:val="sr-Latn-RS"/>
        </w:rPr>
        <w:t>160 – 420652 – 90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otvoren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banke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Intesa</w:t>
      </w:r>
      <w:r w:rsidRPr="00A710C1">
        <w:rPr>
          <w:noProof/>
          <w:lang w:val="sr-Latn-RS"/>
        </w:rPr>
        <w:t xml:space="preserve">, 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polože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neopozivu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prvoklasnu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bankarsku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garanciju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naplativu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prvi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poziv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najkasnije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lang w:val="sr-Latn-RS"/>
        </w:rPr>
        <w:t xml:space="preserve">5 </w:t>
      </w:r>
      <w:r>
        <w:rPr>
          <w:b/>
          <w:noProof/>
          <w:lang w:val="sr-Latn-RS"/>
        </w:rPr>
        <w:t>radnih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održavanja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prodaje</w:t>
      </w:r>
      <w:r w:rsidRPr="00A710C1">
        <w:rPr>
          <w:noProof/>
          <w:lang w:val="sr-Latn-RS"/>
        </w:rPr>
        <w:t xml:space="preserve"> (</w:t>
      </w:r>
      <w:r>
        <w:rPr>
          <w:noProof/>
          <w:lang w:val="sr-Latn-RS"/>
        </w:rPr>
        <w:t>rok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</w:t>
      </w:r>
      <w:r w:rsidRPr="00A710C1">
        <w:rPr>
          <w:noProof/>
          <w:lang w:val="sr-Latn-RS"/>
        </w:rPr>
        <w:t xml:space="preserve"> </w:t>
      </w:r>
      <w:r>
        <w:rPr>
          <w:b/>
          <w:noProof/>
          <w:lang w:val="sr-Latn-RS"/>
        </w:rPr>
        <w:t>20</w:t>
      </w:r>
      <w:r w:rsidRPr="00B83A6E">
        <w:rPr>
          <w:b/>
          <w:noProof/>
          <w:lang w:val="sr-Latn-RS"/>
        </w:rPr>
        <w:t xml:space="preserve">.11.2017. </w:t>
      </w:r>
      <w:r>
        <w:rPr>
          <w:b/>
          <w:noProof/>
          <w:lang w:val="sr-Latn-RS"/>
        </w:rPr>
        <w:t>godine</w:t>
      </w:r>
      <w:r w:rsidRPr="00A710C1">
        <w:rPr>
          <w:noProof/>
          <w:lang w:val="sr-Latn-RS"/>
        </w:rPr>
        <w:t xml:space="preserve">).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slučaju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kao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položi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prvoklasna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bankarska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garancija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original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iste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radi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provere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mora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dostaviti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stečajnom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upravniku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lično</w:t>
      </w:r>
      <w:r w:rsidRPr="00A710C1">
        <w:rPr>
          <w:noProof/>
          <w:lang w:val="sr-Latn-RS"/>
        </w:rPr>
        <w:t xml:space="preserve"> </w:t>
      </w:r>
      <w:r>
        <w:rPr>
          <w:b/>
          <w:noProof/>
          <w:lang w:val="sr-Latn-RS"/>
        </w:rPr>
        <w:t>najkasnije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do</w:t>
      </w:r>
      <w:r w:rsidRPr="00A710C1">
        <w:rPr>
          <w:b/>
          <w:noProof/>
          <w:lang w:val="sr-Latn-RS"/>
        </w:rPr>
        <w:t xml:space="preserve"> 12:</w:t>
      </w:r>
      <w:r w:rsidRPr="00B83A6E">
        <w:rPr>
          <w:b/>
          <w:noProof/>
          <w:lang w:val="sr-Latn-RS"/>
        </w:rPr>
        <w:t xml:space="preserve">00 časova </w:t>
      </w:r>
      <w:r>
        <w:rPr>
          <w:b/>
          <w:noProof/>
          <w:lang w:val="sr-Latn-RS"/>
        </w:rPr>
        <w:t>20</w:t>
      </w:r>
      <w:r w:rsidRPr="00B83A6E">
        <w:rPr>
          <w:b/>
          <w:noProof/>
          <w:lang w:val="sr-Latn-RS"/>
        </w:rPr>
        <w:t>.11.2017.</w:t>
      </w:r>
      <w:r w:rsidRPr="00B83A6E">
        <w:rPr>
          <w:b/>
          <w:noProof/>
          <w:lang w:val="sr-Cyrl-BA"/>
        </w:rPr>
        <w:t xml:space="preserve"> </w:t>
      </w:r>
      <w:r w:rsidRPr="00B83A6E">
        <w:rPr>
          <w:b/>
          <w:noProof/>
          <w:lang w:val="sr-Latn-RS"/>
        </w:rPr>
        <w:t xml:space="preserve">godine. </w:t>
      </w:r>
      <w:r w:rsidRPr="00B83A6E">
        <w:rPr>
          <w:noProof/>
          <w:lang w:val="sr-Latn-RS"/>
        </w:rPr>
        <w:t xml:space="preserve">Garancija mora imati rok važenja do </w:t>
      </w:r>
      <w:r w:rsidRPr="00B83A6E">
        <w:rPr>
          <w:b/>
          <w:noProof/>
          <w:lang w:val="sr-Latn-RS"/>
        </w:rPr>
        <w:t xml:space="preserve">27.12.2017.godine. </w:t>
      </w:r>
      <w:r w:rsidRPr="00B83A6E">
        <w:rPr>
          <w:noProof/>
          <w:lang w:val="sr-Latn-RS"/>
        </w:rPr>
        <w:t xml:space="preserve">U slučaju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učesnik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predaje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prijavu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pravno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lice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stečajnom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upravniku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dostavlja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b/>
          <w:noProof/>
          <w:lang w:val="sr-Latn-RS"/>
        </w:rPr>
        <w:t>izvod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iz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registracije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APR</w:t>
      </w:r>
      <w:r w:rsidRPr="00A710C1">
        <w:rPr>
          <w:b/>
          <w:noProof/>
          <w:lang w:val="sr-Latn-RS"/>
        </w:rPr>
        <w:t>-</w:t>
      </w:r>
      <w:r>
        <w:rPr>
          <w:b/>
          <w:noProof/>
          <w:lang w:val="sr-Latn-RS"/>
        </w:rPr>
        <w:t>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OP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obrazac</w:t>
      </w:r>
      <w:r w:rsidRPr="0013589E">
        <w:rPr>
          <w:noProof/>
          <w:lang w:val="sr-Latn-RS"/>
        </w:rPr>
        <w:t xml:space="preserve">. U slučaju da na javnom otvaranju pismenih ponuda pobedi kupac koji je depozit obezbedio bankarskom garancijom, isti mora izmiriti iznos depozita u roku od </w:t>
      </w:r>
      <w:r w:rsidR="0013589E">
        <w:rPr>
          <w:b/>
          <w:noProof/>
          <w:lang w:val="sr-Latn-RS"/>
        </w:rPr>
        <w:t>5 dana</w:t>
      </w:r>
      <w:r w:rsidRPr="0013589E">
        <w:rPr>
          <w:noProof/>
          <w:lang w:val="sr-Latn-RS"/>
        </w:rPr>
        <w:t xml:space="preserve"> od dana proglašenja za najuspešnijeg ponuđača, a pre potpisivanja kupoprodajnog ugovora, nakon čega će mu biti vraćena garancija;</w:t>
      </w:r>
    </w:p>
    <w:p w:rsidR="00DE5F0D" w:rsidRPr="00A710C1" w:rsidRDefault="00DE5F0D" w:rsidP="00C87052">
      <w:pPr>
        <w:numPr>
          <w:ilvl w:val="0"/>
          <w:numId w:val="1"/>
        </w:numPr>
        <w:jc w:val="both"/>
        <w:rPr>
          <w:noProof/>
          <w:lang w:val="sr-Latn-RS"/>
        </w:rPr>
      </w:pPr>
      <w:r>
        <w:rPr>
          <w:noProof/>
          <w:lang w:val="ru-RU"/>
        </w:rPr>
        <w:t>prilikom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preuzimanja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potpišu</w:t>
      </w:r>
      <w:r w:rsidRPr="00A710C1">
        <w:rPr>
          <w:noProof/>
          <w:lang w:val="sr-Cyrl-BA"/>
        </w:rPr>
        <w:t>: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Izjavu</w:t>
      </w:r>
      <w:r w:rsidRPr="00A710C1">
        <w:rPr>
          <w:noProof/>
          <w:lang w:val="sr-Latn-RS"/>
        </w:rPr>
        <w:t xml:space="preserve"> </w:t>
      </w:r>
      <w:r w:rsidRPr="00A710C1">
        <w:rPr>
          <w:noProof/>
          <w:lang w:val="sr-Cyrl-BA"/>
        </w:rPr>
        <w:t>(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gubitku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vraćanje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Cyrl-BA"/>
        </w:rPr>
        <w:t xml:space="preserve">) </w:t>
      </w:r>
      <w:r>
        <w:rPr>
          <w:noProof/>
          <w:lang w:val="sr-Cyrl-BA"/>
        </w:rPr>
        <w:t>i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Ugovor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o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čuvanju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poverljivih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podataka</w:t>
      </w:r>
      <w:r w:rsidRPr="00A710C1">
        <w:rPr>
          <w:noProof/>
          <w:lang w:val="sr-Cyrl-BA"/>
        </w:rPr>
        <w:t>.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Izjava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gubitku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vraćanje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Cyrl-BA"/>
        </w:rPr>
        <w:t>Ugovor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o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čuvanju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poverljivih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podataka</w:t>
      </w:r>
      <w:r w:rsidRPr="00A710C1">
        <w:rPr>
          <w:noProof/>
          <w:lang w:val="sr-Cyrl-BA"/>
        </w:rPr>
        <w:t>,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čine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sastavni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Latn-RS"/>
        </w:rPr>
        <w:t>.</w:t>
      </w:r>
    </w:p>
    <w:p w:rsidR="00DE5F0D" w:rsidRDefault="00DE5F0D" w:rsidP="00C87052">
      <w:pPr>
        <w:ind w:right="18"/>
        <w:jc w:val="both"/>
        <w:rPr>
          <w:noProof/>
          <w:lang w:val="sr-Latn-RS"/>
        </w:rPr>
      </w:pPr>
      <w:r>
        <w:rPr>
          <w:noProof/>
          <w:lang w:val="sr-Latn-RS"/>
        </w:rPr>
        <w:t>Prihvataju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isključivo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zapečaćenim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kovertama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naznakom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u w:val="single"/>
          <w:lang w:val="sr-Latn-RS"/>
        </w:rPr>
        <w:t>„</w:t>
      </w:r>
      <w:r>
        <w:rPr>
          <w:b/>
          <w:noProof/>
          <w:u w:val="single"/>
          <w:lang w:val="sr-Latn-RS"/>
        </w:rPr>
        <w:t>Ponuda</w:t>
      </w:r>
      <w:r w:rsidRPr="00A710C1">
        <w:rPr>
          <w:b/>
          <w:noProof/>
          <w:u w:val="single"/>
          <w:lang w:val="sr-Latn-RS"/>
        </w:rPr>
        <w:t>''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koverti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 se ponuda odnosi na prodaju preduzeća AD’’IGMA u stečaju’’ kao pravnog lica.</w:t>
      </w:r>
    </w:p>
    <w:p w:rsidR="00DE5F0D" w:rsidRPr="00A710C1" w:rsidRDefault="00DE5F0D" w:rsidP="00C87052">
      <w:pPr>
        <w:ind w:right="18"/>
        <w:jc w:val="both"/>
        <w:rPr>
          <w:b/>
          <w:noProof/>
          <w:lang w:val="sr-Latn-RS"/>
        </w:rPr>
      </w:pPr>
      <w:r>
        <w:rPr>
          <w:b/>
          <w:noProof/>
          <w:lang w:val="sr-Latn-RS"/>
        </w:rPr>
        <w:t>Ponude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koje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sadrže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jasno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određen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iznos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ili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pozivaju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neku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drugu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ponudu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ili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uslove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koji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nisu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oglasu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prodajnoj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dokumentaciji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nevažeće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neće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ući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razmatranje</w:t>
      </w:r>
      <w:r w:rsidRPr="00A710C1">
        <w:rPr>
          <w:b/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b/>
          <w:noProof/>
          <w:lang w:val="sr-Latn-RS"/>
        </w:rPr>
      </w:pPr>
      <w:r>
        <w:rPr>
          <w:b/>
          <w:noProof/>
          <w:lang w:val="sr-Latn-RS"/>
        </w:rPr>
        <w:t>Zapečaćena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koverta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ponudom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treba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sadrži</w:t>
      </w:r>
      <w:r w:rsidRPr="00A710C1">
        <w:rPr>
          <w:b/>
          <w:noProof/>
          <w:lang w:val="sr-Latn-RS"/>
        </w:rPr>
        <w:t>: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 w:rsidRPr="00A710C1">
        <w:rPr>
          <w:noProof/>
          <w:lang w:val="sr-Latn-RS"/>
        </w:rPr>
        <w:t xml:space="preserve">- </w:t>
      </w:r>
      <w:r>
        <w:rPr>
          <w:noProof/>
          <w:lang w:val="sr-Latn-RS"/>
        </w:rPr>
        <w:t>prijavu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učešće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javnom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prikupljanju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potpisanu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lično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strane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ovlašćenog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dokaz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pitanju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ovlašćeno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lice (punomoć ili izvod iz APR)</w:t>
      </w:r>
      <w:r w:rsidRPr="00A710C1">
        <w:rPr>
          <w:noProof/>
          <w:lang w:val="sr-Latn-RS"/>
        </w:rPr>
        <w:t>;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 w:rsidRPr="00A710C1">
        <w:rPr>
          <w:noProof/>
          <w:lang w:val="sr-Latn-RS"/>
        </w:rPr>
        <w:t xml:space="preserve">- </w:t>
      </w:r>
      <w:r>
        <w:rPr>
          <w:noProof/>
          <w:lang w:val="sr-Latn-RS"/>
        </w:rPr>
        <w:t>bezuslovnu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ponudu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uz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navođenje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jasno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određenog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iznosa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glasi</w:t>
      </w:r>
      <w:r w:rsidRPr="00A710C1">
        <w:rPr>
          <w:noProof/>
          <w:lang w:val="sr-Latn-RS"/>
        </w:rPr>
        <w:t>;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 w:rsidRPr="00A710C1">
        <w:rPr>
          <w:noProof/>
          <w:lang w:val="sr-Latn-RS"/>
        </w:rPr>
        <w:t xml:space="preserve">- </w:t>
      </w:r>
      <w:r>
        <w:rPr>
          <w:noProof/>
          <w:lang w:val="sr-Latn-RS"/>
        </w:rPr>
        <w:t>dokaz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kopiju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garancije</w:t>
      </w:r>
      <w:r w:rsidRPr="00A710C1">
        <w:rPr>
          <w:noProof/>
          <w:lang w:val="sr-Latn-RS"/>
        </w:rPr>
        <w:t>;</w:t>
      </w:r>
    </w:p>
    <w:p w:rsidR="00DE5F0D" w:rsidRPr="00A710C1" w:rsidRDefault="00DE5F0D" w:rsidP="00C87052">
      <w:pPr>
        <w:jc w:val="both"/>
        <w:rPr>
          <w:noProof/>
          <w:lang w:val="sr-Cyrl-BA"/>
        </w:rPr>
      </w:pPr>
      <w:r w:rsidRPr="00A710C1">
        <w:rPr>
          <w:noProof/>
          <w:lang w:val="sr-Latn-RS"/>
        </w:rPr>
        <w:t xml:space="preserve">- </w:t>
      </w:r>
      <w:r>
        <w:rPr>
          <w:noProof/>
          <w:lang w:val="sr-Latn-RS"/>
        </w:rPr>
        <w:t>fotokopiju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punomoćja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zastupanje na javnom otvaranju pisanih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ako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prisustvuje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ovlašćeni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predstavnik</w:t>
      </w:r>
      <w:r w:rsidRPr="00A710C1">
        <w:rPr>
          <w:noProof/>
          <w:lang w:val="sr-Cyrl-BA"/>
        </w:rPr>
        <w:t>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Nepotpune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neuredne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sadrže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uslov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neće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uzimati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razmatranje</w:t>
      </w:r>
      <w:r w:rsidRPr="00A710C1">
        <w:rPr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noProof/>
          <w:lang w:val="sr-Cyrl-BA"/>
        </w:rPr>
      </w:pPr>
      <w:r>
        <w:rPr>
          <w:noProof/>
          <w:lang w:val="sr-Latn-RS"/>
        </w:rPr>
        <w:t>Javno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održaće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 w:rsidRPr="00B83A6E">
        <w:rPr>
          <w:noProof/>
          <w:lang w:val="sr-Latn-RS"/>
        </w:rPr>
        <w:t>dana</w:t>
      </w:r>
      <w:r w:rsidRPr="00B83A6E">
        <w:rPr>
          <w:noProof/>
          <w:lang w:val="ru-RU"/>
        </w:rPr>
        <w:t xml:space="preserve"> </w:t>
      </w:r>
      <w:r w:rsidRPr="00B83A6E">
        <w:rPr>
          <w:b/>
          <w:noProof/>
          <w:lang w:val="sr-Latn-RS"/>
        </w:rPr>
        <w:t>27.11.2017.</w:t>
      </w:r>
      <w:r w:rsidRPr="00B83A6E">
        <w:rPr>
          <w:b/>
          <w:noProof/>
          <w:lang w:val="sr-Cyrl-BA"/>
        </w:rPr>
        <w:t xml:space="preserve"> </w:t>
      </w:r>
      <w:r>
        <w:rPr>
          <w:b/>
          <w:noProof/>
          <w:lang w:val="sr-Cyrl-BA"/>
        </w:rPr>
        <w:t>g</w:t>
      </w:r>
      <w:r>
        <w:rPr>
          <w:b/>
          <w:noProof/>
          <w:lang w:val="ru-RU"/>
        </w:rPr>
        <w:t>odine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u</w:t>
      </w:r>
      <w:r w:rsidRPr="00A710C1">
        <w:rPr>
          <w:b/>
          <w:noProof/>
          <w:lang w:val="sr-Latn-RS"/>
        </w:rPr>
        <w:t xml:space="preserve"> 12:00 </w:t>
      </w:r>
      <w:r>
        <w:rPr>
          <w:b/>
          <w:noProof/>
          <w:lang w:val="sr-Latn-RS"/>
        </w:rPr>
        <w:t>časova</w:t>
      </w:r>
      <w:r w:rsidRPr="00A710C1">
        <w:rPr>
          <w:noProof/>
          <w:lang w:val="sr-Latn-RS"/>
        </w:rPr>
        <w:t xml:space="preserve"> (</w:t>
      </w:r>
      <w:r w:rsidRPr="00A710C1">
        <w:rPr>
          <w:noProof/>
          <w:lang w:val="sr-Cyrl-BA"/>
        </w:rPr>
        <w:t>15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minuta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isteku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vremena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>)</w:t>
      </w:r>
      <w:r>
        <w:rPr>
          <w:noProof/>
          <w:lang w:val="sr-Latn-RS"/>
        </w:rPr>
        <w:t xml:space="preserve"> u prostorijama stečajnog dužnika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adresi</w:t>
      </w:r>
      <w:r w:rsidRPr="00A710C1">
        <w:rPr>
          <w:noProof/>
          <w:lang w:val="sr-Latn-RS"/>
        </w:rPr>
        <w:t xml:space="preserve">: </w:t>
      </w:r>
      <w:r w:rsidRPr="00B73C53">
        <w:rPr>
          <w:b/>
          <w:noProof/>
          <w:lang w:val="sr-Latn-RS"/>
        </w:rPr>
        <w:t>''</w:t>
      </w:r>
      <w:r>
        <w:rPr>
          <w:b/>
          <w:noProof/>
          <w:lang w:val="sr-Latn-RS"/>
        </w:rPr>
        <w:t>AD</w:t>
      </w:r>
      <w:r w:rsidRPr="00B73C53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IGMA</w:t>
      </w:r>
      <w:r w:rsidRPr="00B73C53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u</w:t>
      </w:r>
      <w:r w:rsidRPr="00B73C53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stečaju</w:t>
      </w:r>
      <w:r w:rsidRPr="00B73C53">
        <w:rPr>
          <w:b/>
          <w:noProof/>
          <w:lang w:val="sr-Latn-RS"/>
        </w:rPr>
        <w:t>''</w:t>
      </w:r>
      <w:r>
        <w:rPr>
          <w:noProof/>
          <w:lang w:val="sr-Latn-RS"/>
        </w:rPr>
        <w:t xml:space="preserve"> </w:t>
      </w:r>
      <w:r>
        <w:rPr>
          <w:b/>
          <w:noProof/>
          <w:lang w:val="sr-Latn-RS"/>
        </w:rPr>
        <w:t>Uljma</w:t>
      </w:r>
      <w:r w:rsidRPr="00A710C1">
        <w:rPr>
          <w:b/>
          <w:noProof/>
          <w:lang w:val="sr-Latn-RS"/>
        </w:rPr>
        <w:t xml:space="preserve">, </w:t>
      </w:r>
      <w:r>
        <w:rPr>
          <w:b/>
          <w:noProof/>
          <w:lang w:val="sr-Latn-RS"/>
        </w:rPr>
        <w:t>ul</w:t>
      </w:r>
      <w:r w:rsidRPr="00A710C1">
        <w:rPr>
          <w:b/>
          <w:noProof/>
          <w:lang w:val="sr-Latn-RS"/>
        </w:rPr>
        <w:t xml:space="preserve">. </w:t>
      </w:r>
      <w:r>
        <w:rPr>
          <w:b/>
          <w:noProof/>
          <w:lang w:val="sr-Latn-RS"/>
        </w:rPr>
        <w:t>Ritska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BB</w:t>
      </w:r>
      <w:r w:rsidRPr="00A710C1">
        <w:rPr>
          <w:b/>
          <w:bCs/>
          <w:noProof/>
          <w:lang w:val="sr-Latn-RS"/>
        </w:rPr>
        <w:t xml:space="preserve">,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prisustvu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Komisije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formirane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odlukom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stečajnog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upravnika</w:t>
      </w:r>
      <w:r w:rsidRPr="00A710C1">
        <w:rPr>
          <w:bCs/>
          <w:noProof/>
          <w:lang w:val="sr-Cyrl-BA"/>
        </w:rPr>
        <w:t xml:space="preserve"> </w:t>
      </w:r>
      <w:r>
        <w:rPr>
          <w:bCs/>
          <w:noProof/>
          <w:lang w:val="sr-Cyrl-BA"/>
        </w:rPr>
        <w:t>i</w:t>
      </w:r>
      <w:r w:rsidRPr="00A710C1">
        <w:rPr>
          <w:bCs/>
          <w:noProof/>
          <w:lang w:val="sr-Cyrl-BA"/>
        </w:rPr>
        <w:t xml:space="preserve"> </w:t>
      </w:r>
      <w:r>
        <w:rPr>
          <w:bCs/>
          <w:noProof/>
          <w:lang w:val="sr-Cyrl-BA"/>
        </w:rPr>
        <w:t>uz</w:t>
      </w:r>
      <w:r w:rsidRPr="00A710C1">
        <w:rPr>
          <w:bCs/>
          <w:noProof/>
          <w:lang w:val="sr-Cyrl-BA"/>
        </w:rPr>
        <w:t xml:space="preserve"> </w:t>
      </w:r>
      <w:r>
        <w:rPr>
          <w:bCs/>
          <w:noProof/>
          <w:lang w:val="sr-Cyrl-BA"/>
        </w:rPr>
        <w:t>prisustvo</w:t>
      </w:r>
      <w:r w:rsidRPr="00A710C1">
        <w:rPr>
          <w:bCs/>
          <w:noProof/>
          <w:lang w:val="sr-Cyrl-BA"/>
        </w:rPr>
        <w:t xml:space="preserve"> </w:t>
      </w:r>
      <w:r>
        <w:rPr>
          <w:bCs/>
          <w:noProof/>
          <w:lang w:val="sr-Cyrl-BA"/>
        </w:rPr>
        <w:t>predstavnika</w:t>
      </w:r>
      <w:r w:rsidRPr="00A710C1">
        <w:rPr>
          <w:bCs/>
          <w:noProof/>
          <w:lang w:val="sr-Cyrl-BA"/>
        </w:rPr>
        <w:t xml:space="preserve"> </w:t>
      </w:r>
      <w:r>
        <w:rPr>
          <w:bCs/>
          <w:noProof/>
          <w:lang w:val="sr-Cyrl-BA"/>
        </w:rPr>
        <w:t>ponuđača</w:t>
      </w:r>
      <w:r w:rsidRPr="00A710C1">
        <w:rPr>
          <w:bCs/>
          <w:noProof/>
          <w:lang w:val="sr-Cyrl-BA"/>
        </w:rPr>
        <w:t xml:space="preserve">. </w:t>
      </w:r>
      <w:r>
        <w:rPr>
          <w:noProof/>
          <w:lang w:val="ru-RU"/>
        </w:rPr>
        <w:t>Ako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otvaranju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ponuda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prisustvuje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ponuđač</w:t>
      </w:r>
      <w:r w:rsidRPr="00A710C1">
        <w:rPr>
          <w:noProof/>
          <w:lang w:val="sr-Cyrl-BA"/>
        </w:rPr>
        <w:t xml:space="preserve"> </w:t>
      </w:r>
      <w:r>
        <w:rPr>
          <w:noProof/>
          <w:lang w:val="ru-RU"/>
        </w:rPr>
        <w:t>lično</w:t>
      </w:r>
      <w:r w:rsidRPr="00A710C1">
        <w:rPr>
          <w:noProof/>
          <w:lang w:val="ru-RU"/>
        </w:rPr>
        <w:t xml:space="preserve"> </w:t>
      </w:r>
      <w:r>
        <w:rPr>
          <w:noProof/>
          <w:lang w:val="sr-Cyrl-BA"/>
        </w:rPr>
        <w:t>potrebno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je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da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isti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poseduje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ru-RU"/>
        </w:rPr>
        <w:t>i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pruži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na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uvid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dokaz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o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identitetu</w:t>
      </w:r>
      <w:r w:rsidRPr="00A710C1">
        <w:rPr>
          <w:noProof/>
          <w:lang w:val="sr-Cyrl-BA"/>
        </w:rPr>
        <w:t xml:space="preserve"> (</w:t>
      </w:r>
      <w:r>
        <w:rPr>
          <w:noProof/>
          <w:lang w:val="ru-RU"/>
        </w:rPr>
        <w:t>važeća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lična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karta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ili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pasoš</w:t>
      </w:r>
      <w:r w:rsidRPr="00A710C1">
        <w:rPr>
          <w:noProof/>
          <w:lang w:val="sr-Cyrl-BA"/>
        </w:rPr>
        <w:t xml:space="preserve">). </w:t>
      </w:r>
      <w:r>
        <w:rPr>
          <w:noProof/>
          <w:lang w:val="ru-RU"/>
        </w:rPr>
        <w:t>U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slučaju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da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ponuđača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zastupa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ovlašćeno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lice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potrebno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je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da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isto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lice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priloži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original</w:t>
      </w:r>
      <w:r w:rsidRPr="00A710C1">
        <w:rPr>
          <w:noProof/>
          <w:lang w:val="ru-RU"/>
        </w:rPr>
        <w:t xml:space="preserve"> </w:t>
      </w:r>
      <w:r>
        <w:rPr>
          <w:noProof/>
          <w:lang w:val="sr-Latn-RS"/>
        </w:rPr>
        <w:t>punomoćja 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zastupanje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javnom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pisanih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Cyrl-BA"/>
        </w:rPr>
        <w:t>.</w:t>
      </w:r>
    </w:p>
    <w:p w:rsidR="00DE5F0D" w:rsidRPr="00A710C1" w:rsidRDefault="00DE5F0D" w:rsidP="00C87052">
      <w:pPr>
        <w:spacing w:before="120"/>
        <w:jc w:val="both"/>
        <w:rPr>
          <w:b/>
          <w:bCs/>
          <w:noProof/>
          <w:lang w:val="sr-Latn-RS"/>
        </w:rPr>
      </w:pPr>
      <w:r>
        <w:rPr>
          <w:bCs/>
          <w:noProof/>
          <w:lang w:val="ru-RU"/>
        </w:rPr>
        <w:t>Pozivaju</w:t>
      </w:r>
      <w:r w:rsidRPr="00A710C1">
        <w:rPr>
          <w:bCs/>
          <w:noProof/>
          <w:lang w:val="ru-RU"/>
        </w:rPr>
        <w:t xml:space="preserve"> </w:t>
      </w:r>
      <w:r>
        <w:rPr>
          <w:bCs/>
          <w:noProof/>
          <w:lang w:val="ru-RU"/>
        </w:rPr>
        <w:t>se</w:t>
      </w:r>
      <w:r w:rsidRPr="00A710C1">
        <w:rPr>
          <w:bCs/>
          <w:noProof/>
          <w:lang w:val="ru-RU"/>
        </w:rPr>
        <w:t xml:space="preserve"> </w:t>
      </w:r>
      <w:r>
        <w:rPr>
          <w:bCs/>
          <w:noProof/>
          <w:lang w:val="ru-RU"/>
        </w:rPr>
        <w:t>članovi</w:t>
      </w:r>
      <w:r w:rsidRPr="00A710C1">
        <w:rPr>
          <w:bCs/>
          <w:noProof/>
          <w:lang w:val="ru-RU"/>
        </w:rPr>
        <w:t xml:space="preserve"> </w:t>
      </w:r>
      <w:r>
        <w:rPr>
          <w:bCs/>
          <w:noProof/>
          <w:lang w:val="ru-RU"/>
        </w:rPr>
        <w:t>Odbora</w:t>
      </w:r>
      <w:r w:rsidRPr="00A710C1">
        <w:rPr>
          <w:bCs/>
          <w:noProof/>
          <w:lang w:val="ru-RU"/>
        </w:rPr>
        <w:t xml:space="preserve"> </w:t>
      </w:r>
      <w:r>
        <w:rPr>
          <w:bCs/>
          <w:noProof/>
          <w:lang w:val="ru-RU"/>
        </w:rPr>
        <w:t>poverilaca</w:t>
      </w:r>
      <w:r w:rsidRPr="00A710C1">
        <w:rPr>
          <w:bCs/>
          <w:noProof/>
          <w:lang w:val="ru-RU"/>
        </w:rPr>
        <w:t xml:space="preserve"> </w:t>
      </w:r>
      <w:r>
        <w:rPr>
          <w:bCs/>
          <w:noProof/>
          <w:lang w:val="ru-RU"/>
        </w:rPr>
        <w:t>da</w:t>
      </w:r>
      <w:r w:rsidRPr="00A710C1">
        <w:rPr>
          <w:bCs/>
          <w:noProof/>
          <w:lang w:val="ru-RU"/>
        </w:rPr>
        <w:t xml:space="preserve"> </w:t>
      </w:r>
      <w:r>
        <w:rPr>
          <w:bCs/>
          <w:noProof/>
          <w:lang w:val="ru-RU"/>
        </w:rPr>
        <w:t>prisustvuju</w:t>
      </w:r>
      <w:r w:rsidRPr="00A710C1">
        <w:rPr>
          <w:bCs/>
          <w:noProof/>
          <w:lang w:val="ru-RU"/>
        </w:rPr>
        <w:t xml:space="preserve"> </w:t>
      </w:r>
      <w:r>
        <w:rPr>
          <w:bCs/>
          <w:noProof/>
          <w:lang w:val="ru-RU"/>
        </w:rPr>
        <w:t>otvaranju</w:t>
      </w:r>
      <w:r w:rsidRPr="00A710C1">
        <w:rPr>
          <w:bCs/>
          <w:noProof/>
          <w:lang w:val="ru-RU"/>
        </w:rPr>
        <w:t xml:space="preserve"> </w:t>
      </w:r>
      <w:r>
        <w:rPr>
          <w:bCs/>
          <w:noProof/>
          <w:lang w:val="ru-RU"/>
        </w:rPr>
        <w:t>ponuda</w:t>
      </w:r>
      <w:r w:rsidRPr="00A710C1">
        <w:rPr>
          <w:bCs/>
          <w:noProof/>
          <w:lang w:val="ru-RU"/>
        </w:rPr>
        <w:t>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lastRenderedPageBreak/>
        <w:t>Stečajni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upravnik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tako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što</w:t>
      </w:r>
      <w:r w:rsidRPr="00A710C1">
        <w:rPr>
          <w:noProof/>
          <w:lang w:val="sr-Latn-RS"/>
        </w:rPr>
        <w:t>:</w:t>
      </w:r>
    </w:p>
    <w:p w:rsidR="00DE5F0D" w:rsidRPr="00A710C1" w:rsidRDefault="00DE5F0D" w:rsidP="00C87052">
      <w:pPr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čita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pravila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pisanih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>,</w:t>
      </w:r>
    </w:p>
    <w:p w:rsidR="00DE5F0D" w:rsidRPr="00A710C1" w:rsidRDefault="00DE5F0D" w:rsidP="00C87052">
      <w:pPr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otvara pisane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>,</w:t>
      </w:r>
    </w:p>
    <w:p w:rsidR="00DE5F0D" w:rsidRPr="00A710C1" w:rsidRDefault="00DE5F0D" w:rsidP="00C87052">
      <w:pPr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upisuje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registar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iznos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određen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svakoj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ponudi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imovinu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odnosi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kao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potvrdu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uplaćenom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depozitu</w:t>
      </w:r>
    </w:p>
    <w:p w:rsidR="00DE5F0D" w:rsidRPr="00A710C1" w:rsidRDefault="00DE5F0D" w:rsidP="00C87052">
      <w:pPr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održava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red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javnom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>,</w:t>
      </w:r>
    </w:p>
    <w:p w:rsidR="00DE5F0D" w:rsidRPr="00A710C1" w:rsidRDefault="00DE5F0D" w:rsidP="00C87052">
      <w:pPr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potpisuje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zapisnik</w:t>
      </w:r>
      <w:r w:rsidRPr="00A710C1">
        <w:rPr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noProof/>
          <w:lang w:val="sr-Cyrl-BA"/>
        </w:rPr>
      </w:pPr>
    </w:p>
    <w:p w:rsidR="00DE5F0D" w:rsidRPr="00A710C1" w:rsidRDefault="00DE5F0D" w:rsidP="00C87052">
      <w:pPr>
        <w:jc w:val="both"/>
        <w:rPr>
          <w:noProof/>
          <w:lang w:val="sr-Cyrl-BA"/>
        </w:rPr>
      </w:pPr>
      <w:r>
        <w:rPr>
          <w:noProof/>
          <w:lang w:val="ru-RU"/>
        </w:rPr>
        <w:t>U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skladu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sa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Nacionalnim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standardom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broj</w:t>
      </w:r>
      <w:r w:rsidRPr="00A710C1">
        <w:rPr>
          <w:noProof/>
          <w:lang w:val="ru-RU"/>
        </w:rPr>
        <w:t xml:space="preserve">  </w:t>
      </w:r>
      <w:r w:rsidRPr="00A710C1">
        <w:rPr>
          <w:noProof/>
          <w:lang w:val="sr-Latn-RS"/>
        </w:rPr>
        <w:t>5</w:t>
      </w:r>
      <w:r w:rsidRPr="00A710C1">
        <w:rPr>
          <w:noProof/>
          <w:lang w:val="ru-RU"/>
        </w:rPr>
        <w:t xml:space="preserve">, </w:t>
      </w:r>
      <w:r>
        <w:rPr>
          <w:noProof/>
          <w:lang w:val="ru-RU"/>
        </w:rPr>
        <w:t>stečajni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upravnik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je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dužan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da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ako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najviša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dostavljena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ponuda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iznosi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manje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od</w:t>
      </w:r>
      <w:r w:rsidRPr="00A710C1">
        <w:rPr>
          <w:noProof/>
          <w:lang w:val="sr-Cyrl-BA"/>
        </w:rPr>
        <w:t xml:space="preserve"> 50% </w:t>
      </w:r>
      <w:r>
        <w:rPr>
          <w:noProof/>
          <w:lang w:val="sr-Cyrl-BA"/>
        </w:rPr>
        <w:t>procenjene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vrednosti</w:t>
      </w:r>
      <w:r w:rsidRPr="00A710C1">
        <w:rPr>
          <w:noProof/>
          <w:lang w:val="sr-Cyrl-BA"/>
        </w:rPr>
        <w:t xml:space="preserve">, </w:t>
      </w:r>
      <w:r>
        <w:rPr>
          <w:noProof/>
          <w:lang w:val="sr-Cyrl-BA"/>
        </w:rPr>
        <w:t>pre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prihvatanja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takve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ponude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zatraži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saglasnost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Odbora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poverilaca</w:t>
      </w:r>
      <w:r w:rsidRPr="00A710C1">
        <w:rPr>
          <w:noProof/>
          <w:lang w:val="sr-Cyrl-BA"/>
        </w:rPr>
        <w:t>.</w:t>
      </w:r>
    </w:p>
    <w:p w:rsidR="00DE5F0D" w:rsidRPr="00A710C1" w:rsidRDefault="00DE5F0D" w:rsidP="00C87052">
      <w:pPr>
        <w:jc w:val="both"/>
        <w:rPr>
          <w:noProof/>
          <w:lang w:val="sr-Cyrl-BA"/>
        </w:rPr>
      </w:pP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Stečajni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upravnik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ponuđačima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podneli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poslati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obaveštenje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proglašenom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najuspešnijem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ponuđaču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roku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predviđenim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Nacionalnim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standardom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broj</w:t>
      </w:r>
      <w:r w:rsidRPr="00A710C1">
        <w:rPr>
          <w:noProof/>
          <w:lang w:val="sr-Cyrl-BA"/>
        </w:rPr>
        <w:t xml:space="preserve"> </w:t>
      </w:r>
      <w:r w:rsidRPr="00A710C1">
        <w:rPr>
          <w:noProof/>
          <w:lang w:val="sr-Latn-RS"/>
        </w:rPr>
        <w:t xml:space="preserve">5. </w:t>
      </w:r>
      <w:r>
        <w:rPr>
          <w:noProof/>
          <w:lang w:val="sr-Latn-RS"/>
        </w:rPr>
        <w:t>Kupoprodajni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ugovor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potpisuje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b/>
          <w:noProof/>
          <w:u w:val="single"/>
          <w:lang w:val="sr-Latn-RS"/>
        </w:rPr>
        <w:t>roku</w:t>
      </w:r>
      <w:r w:rsidRPr="00A710C1">
        <w:rPr>
          <w:b/>
          <w:noProof/>
          <w:u w:val="single"/>
          <w:lang w:val="sr-Latn-RS"/>
        </w:rPr>
        <w:t xml:space="preserve"> </w:t>
      </w:r>
      <w:r>
        <w:rPr>
          <w:b/>
          <w:noProof/>
          <w:u w:val="single"/>
          <w:lang w:val="sr-Latn-RS"/>
        </w:rPr>
        <w:t>od</w:t>
      </w:r>
      <w:r w:rsidRPr="00A710C1">
        <w:rPr>
          <w:b/>
          <w:noProof/>
          <w:u w:val="single"/>
          <w:lang w:val="sr-Latn-RS"/>
        </w:rPr>
        <w:t xml:space="preserve"> 3 </w:t>
      </w:r>
      <w:r>
        <w:rPr>
          <w:b/>
          <w:noProof/>
          <w:u w:val="single"/>
          <w:lang w:val="sr-Latn-RS"/>
        </w:rPr>
        <w:t>radna</w:t>
      </w:r>
      <w:r w:rsidRPr="00A710C1">
        <w:rPr>
          <w:b/>
          <w:noProof/>
          <w:u w:val="single"/>
          <w:lang w:val="sr-Latn-RS"/>
        </w:rPr>
        <w:t xml:space="preserve"> </w:t>
      </w:r>
      <w:r>
        <w:rPr>
          <w:b/>
          <w:noProof/>
          <w:u w:val="single"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proglašenja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najuspešnijeg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ponuđača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pod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uslovom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obezbeđen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garancijom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uplaćen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račun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stečajnog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dužnika</w:t>
      </w:r>
      <w:r w:rsidRPr="00A710C1">
        <w:rPr>
          <w:noProof/>
          <w:lang w:val="sr-Cyrl-BA"/>
        </w:rPr>
        <w:t>.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Proglašeni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Kupac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dužan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preostali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iznos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kupoprodajne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cene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roku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u w:val="single"/>
          <w:lang w:val="sr-Latn-RS"/>
        </w:rPr>
        <w:t xml:space="preserve">30 </w:t>
      </w:r>
      <w:r>
        <w:rPr>
          <w:b/>
          <w:noProof/>
          <w:u w:val="single"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potpisivanja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Kupoprodajnog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ugovora</w:t>
      </w:r>
      <w:r w:rsidRPr="00A710C1">
        <w:rPr>
          <w:noProof/>
          <w:lang w:val="sr-Latn-RS"/>
        </w:rPr>
        <w:t xml:space="preserve">. </w:t>
      </w:r>
      <w:r>
        <w:rPr>
          <w:noProof/>
          <w:lang w:val="sr-Latn-RS"/>
        </w:rPr>
        <w:t>Tek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nakon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kupoprodajne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cene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dobijanja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potvrde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strane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stečajnog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dužnika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izvršenoj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celosti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isti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stiče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svojine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predmetom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prodaje</w:t>
      </w:r>
      <w:r w:rsidRPr="00A710C1">
        <w:rPr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Svako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steklo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učešće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skladu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uslovima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propisanim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ovim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oglasom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gubi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skladu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Izjavom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gubitku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vraćanje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Ako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proglašeni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Kupac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potpiše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zapisnik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kupoprodajni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ugovor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kupoprodajnu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cenu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propisanim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rokovima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propisan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način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kao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drugim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slučajevima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predviđenim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Izjavom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gubitku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vraćanje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gubi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povraćaj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 xml:space="preserve">. </w:t>
      </w:r>
    </w:p>
    <w:p w:rsidR="00DE5F0D" w:rsidRPr="00A710C1" w:rsidRDefault="00DE5F0D" w:rsidP="00C87052">
      <w:pPr>
        <w:jc w:val="both"/>
        <w:rPr>
          <w:noProof/>
          <w:color w:val="FF0000"/>
          <w:lang w:val="ru-RU"/>
        </w:rPr>
      </w:pPr>
      <w:r>
        <w:rPr>
          <w:noProof/>
          <w:lang w:val="sr-Latn-RS"/>
        </w:rPr>
        <w:t>Stečajni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upravnik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bez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odlaganja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vratiti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položeni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</w:t>
      </w:r>
      <w:r w:rsidRPr="00A710C1">
        <w:rPr>
          <w:noProof/>
          <w:lang w:val="sr-Latn-RS"/>
        </w:rPr>
        <w:t>/</w:t>
      </w:r>
      <w:r>
        <w:rPr>
          <w:noProof/>
          <w:lang w:val="sr-Latn-RS"/>
        </w:rPr>
        <w:t>bankarsku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garanciju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svakom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ponuđaču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čija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odbijena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roku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lang w:val="sr-Latn-RS"/>
        </w:rPr>
        <w:t xml:space="preserve">3 </w:t>
      </w:r>
      <w:r>
        <w:rPr>
          <w:b/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proglašenja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najuspešnijeg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ponuđača</w:t>
      </w:r>
      <w:r w:rsidRPr="00A710C1">
        <w:rPr>
          <w:noProof/>
          <w:lang w:val="ru-RU"/>
        </w:rPr>
        <w:t>.</w:t>
      </w:r>
      <w:r>
        <w:rPr>
          <w:noProof/>
          <w:lang w:val="ru-RU"/>
        </w:rPr>
        <w:t xml:space="preserve"> </w:t>
      </w:r>
    </w:p>
    <w:p w:rsidR="00DE5F0D" w:rsidRPr="00A710C1" w:rsidRDefault="00DE5F0D" w:rsidP="00C87052">
      <w:pPr>
        <w:jc w:val="both"/>
        <w:rPr>
          <w:noProof/>
          <w:lang w:val="ru-RU"/>
        </w:rPr>
      </w:pPr>
      <w:r>
        <w:rPr>
          <w:noProof/>
          <w:lang w:val="sr-Latn-RS"/>
        </w:rPr>
        <w:t>Imovina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kupuje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viđenom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može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razgledati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uz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prethodnu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najavu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nakon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otkupa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Cyrl-BA"/>
        </w:rPr>
        <w:t>,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najkasnije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lang w:val="sr-Latn-RS"/>
        </w:rPr>
        <w:t xml:space="preserve">5 </w:t>
      </w:r>
      <w:r>
        <w:rPr>
          <w:b/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zakazane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prodaje</w:t>
      </w:r>
      <w:r w:rsidRPr="00A710C1">
        <w:rPr>
          <w:noProof/>
          <w:lang w:val="sr-Cyrl-BA"/>
        </w:rPr>
        <w:t>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Porezi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dodaju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postignutu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kupoprodajnu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cenu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padaju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teret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kupca</w:t>
      </w:r>
      <w:r w:rsidRPr="00A710C1">
        <w:rPr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Osob</w:t>
      </w:r>
      <w:r w:rsidRPr="00A710C1">
        <w:rPr>
          <w:noProof/>
          <w:lang w:val="sr-Latn-RS"/>
        </w:rPr>
        <w:t xml:space="preserve">e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kontakt</w:t>
      </w:r>
      <w:r w:rsidRPr="00A710C1">
        <w:rPr>
          <w:noProof/>
          <w:lang w:val="sr-Latn-RS"/>
        </w:rPr>
        <w:t>: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Ivan</w:t>
      </w:r>
      <w:r w:rsidRPr="00A710C1">
        <w:rPr>
          <w:noProof/>
          <w:lang w:val="ru-RU"/>
        </w:rPr>
        <w:t xml:space="preserve"> </w:t>
      </w:r>
      <w:r>
        <w:rPr>
          <w:noProof/>
          <w:lang w:val="sr-Latn-RS"/>
        </w:rPr>
        <w:t>Repak</w:t>
      </w:r>
      <w:r w:rsidRPr="00A710C1">
        <w:rPr>
          <w:noProof/>
          <w:lang w:val="sr-Latn-RS"/>
        </w:rPr>
        <w:t>,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stečajni</w:t>
      </w:r>
      <w:r w:rsidRPr="00A710C1">
        <w:rPr>
          <w:noProof/>
          <w:lang w:val="ru-RU"/>
        </w:rPr>
        <w:t xml:space="preserve"> </w:t>
      </w:r>
      <w:r>
        <w:rPr>
          <w:noProof/>
          <w:lang w:val="ru-RU"/>
        </w:rPr>
        <w:t>upravnik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+381-64-</w:t>
      </w:r>
      <w:r w:rsidRPr="00A710C1">
        <w:rPr>
          <w:noProof/>
          <w:lang w:val="sr-Latn-RS"/>
        </w:rPr>
        <w:t xml:space="preserve">229-5432, </w:t>
      </w:r>
    </w:p>
    <w:p w:rsidR="00DE5F0D" w:rsidRDefault="00DE5F0D" w:rsidP="00C87052">
      <w:pPr>
        <w:jc w:val="both"/>
        <w:rPr>
          <w:noProof/>
        </w:rPr>
      </w:pPr>
      <w:r w:rsidRPr="00A710C1">
        <w:rPr>
          <w:noProof/>
          <w:lang w:val="sr-Latn-RS"/>
        </w:rPr>
        <w:t xml:space="preserve">mail: </w:t>
      </w:r>
      <w:hyperlink r:id="rId8" w:history="1">
        <w:r w:rsidRPr="00A710C1">
          <w:rPr>
            <w:rStyle w:val="Hyperlink"/>
            <w:noProof/>
            <w:lang w:val="sr-Latn-RS"/>
          </w:rPr>
          <w:t>repak.ivan@gmail.com</w:t>
        </w:r>
      </w:hyperlink>
      <w:r w:rsidRPr="00A710C1">
        <w:rPr>
          <w:noProof/>
          <w:lang w:val="sr-Latn-RS"/>
        </w:rPr>
        <w:t xml:space="preserve"> </w:t>
      </w:r>
    </w:p>
    <w:sectPr w:rsidR="00DE5F0D" w:rsidSect="00C82503">
      <w:pgSz w:w="12240" w:h="15840"/>
      <w:pgMar w:top="1440" w:right="1797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4E0AFE"/>
    <w:multiLevelType w:val="hybridMultilevel"/>
    <w:tmpl w:val="A90E1FC4"/>
    <w:lvl w:ilvl="0" w:tplc="8C54162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76DB3"/>
    <w:multiLevelType w:val="hybridMultilevel"/>
    <w:tmpl w:val="0EB47142"/>
    <w:lvl w:ilvl="0" w:tplc="BACC9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AF"/>
    <w:rsid w:val="00002F49"/>
    <w:rsid w:val="00006AB4"/>
    <w:rsid w:val="00012988"/>
    <w:rsid w:val="00013AB4"/>
    <w:rsid w:val="00034C49"/>
    <w:rsid w:val="0003556C"/>
    <w:rsid w:val="00042C07"/>
    <w:rsid w:val="000433CF"/>
    <w:rsid w:val="00045960"/>
    <w:rsid w:val="00046E5A"/>
    <w:rsid w:val="00060B7B"/>
    <w:rsid w:val="00063FCF"/>
    <w:rsid w:val="00065C92"/>
    <w:rsid w:val="00070DEA"/>
    <w:rsid w:val="00071E6F"/>
    <w:rsid w:val="00074E3C"/>
    <w:rsid w:val="000771FA"/>
    <w:rsid w:val="00077C26"/>
    <w:rsid w:val="000809F9"/>
    <w:rsid w:val="00081CE1"/>
    <w:rsid w:val="000937B7"/>
    <w:rsid w:val="000942F0"/>
    <w:rsid w:val="0009546F"/>
    <w:rsid w:val="00097B76"/>
    <w:rsid w:val="000A0879"/>
    <w:rsid w:val="000A1BC1"/>
    <w:rsid w:val="000A27B8"/>
    <w:rsid w:val="000B068D"/>
    <w:rsid w:val="000B76EC"/>
    <w:rsid w:val="000C0389"/>
    <w:rsid w:val="000C0606"/>
    <w:rsid w:val="000C6FD5"/>
    <w:rsid w:val="000C7017"/>
    <w:rsid w:val="000D4003"/>
    <w:rsid w:val="000D6586"/>
    <w:rsid w:val="000E1254"/>
    <w:rsid w:val="000E255F"/>
    <w:rsid w:val="000E2F6D"/>
    <w:rsid w:val="000E3995"/>
    <w:rsid w:val="000E3D53"/>
    <w:rsid w:val="000E4C1C"/>
    <w:rsid w:val="000E6E1A"/>
    <w:rsid w:val="000E7479"/>
    <w:rsid w:val="000F0005"/>
    <w:rsid w:val="000F4006"/>
    <w:rsid w:val="000F70AD"/>
    <w:rsid w:val="000F74CB"/>
    <w:rsid w:val="00105F28"/>
    <w:rsid w:val="001061FB"/>
    <w:rsid w:val="00111ACA"/>
    <w:rsid w:val="00112A4F"/>
    <w:rsid w:val="00114FE9"/>
    <w:rsid w:val="0011673A"/>
    <w:rsid w:val="00121B04"/>
    <w:rsid w:val="00124857"/>
    <w:rsid w:val="001252A6"/>
    <w:rsid w:val="001253D6"/>
    <w:rsid w:val="00127CA8"/>
    <w:rsid w:val="00127F58"/>
    <w:rsid w:val="0013057A"/>
    <w:rsid w:val="00132B36"/>
    <w:rsid w:val="00134533"/>
    <w:rsid w:val="0013589E"/>
    <w:rsid w:val="0014069A"/>
    <w:rsid w:val="001449E9"/>
    <w:rsid w:val="00144F4B"/>
    <w:rsid w:val="001466F0"/>
    <w:rsid w:val="001506FD"/>
    <w:rsid w:val="0015102F"/>
    <w:rsid w:val="00155172"/>
    <w:rsid w:val="00160636"/>
    <w:rsid w:val="00160CDA"/>
    <w:rsid w:val="00161212"/>
    <w:rsid w:val="00162501"/>
    <w:rsid w:val="00162746"/>
    <w:rsid w:val="001640D2"/>
    <w:rsid w:val="00164772"/>
    <w:rsid w:val="0016623A"/>
    <w:rsid w:val="001704CB"/>
    <w:rsid w:val="0017176B"/>
    <w:rsid w:val="001735AD"/>
    <w:rsid w:val="00176D4F"/>
    <w:rsid w:val="00180530"/>
    <w:rsid w:val="001823A2"/>
    <w:rsid w:val="00183607"/>
    <w:rsid w:val="0018378E"/>
    <w:rsid w:val="0019564D"/>
    <w:rsid w:val="001A21B5"/>
    <w:rsid w:val="001A6A56"/>
    <w:rsid w:val="001B1F9D"/>
    <w:rsid w:val="001B3BB0"/>
    <w:rsid w:val="001B48BF"/>
    <w:rsid w:val="001B6F4B"/>
    <w:rsid w:val="001C5DA8"/>
    <w:rsid w:val="001C6B1C"/>
    <w:rsid w:val="001D59A3"/>
    <w:rsid w:val="001D5CEE"/>
    <w:rsid w:val="001E135A"/>
    <w:rsid w:val="001E54E5"/>
    <w:rsid w:val="001F38E5"/>
    <w:rsid w:val="001F5B6E"/>
    <w:rsid w:val="001F7047"/>
    <w:rsid w:val="002027A9"/>
    <w:rsid w:val="002152E8"/>
    <w:rsid w:val="002214B0"/>
    <w:rsid w:val="00221A75"/>
    <w:rsid w:val="0022418E"/>
    <w:rsid w:val="00230498"/>
    <w:rsid w:val="002315E3"/>
    <w:rsid w:val="00232CDD"/>
    <w:rsid w:val="00234948"/>
    <w:rsid w:val="0023494E"/>
    <w:rsid w:val="00241080"/>
    <w:rsid w:val="00241E61"/>
    <w:rsid w:val="002422EF"/>
    <w:rsid w:val="002501C7"/>
    <w:rsid w:val="00250F00"/>
    <w:rsid w:val="00251738"/>
    <w:rsid w:val="00261CD8"/>
    <w:rsid w:val="00261DBA"/>
    <w:rsid w:val="00263AAE"/>
    <w:rsid w:val="00267B62"/>
    <w:rsid w:val="00275629"/>
    <w:rsid w:val="00276E5A"/>
    <w:rsid w:val="002770F4"/>
    <w:rsid w:val="00277E9F"/>
    <w:rsid w:val="00280D9C"/>
    <w:rsid w:val="002848C7"/>
    <w:rsid w:val="00287EA5"/>
    <w:rsid w:val="002917C0"/>
    <w:rsid w:val="00291DA5"/>
    <w:rsid w:val="00291EFD"/>
    <w:rsid w:val="00297B6E"/>
    <w:rsid w:val="002A47B2"/>
    <w:rsid w:val="002B236B"/>
    <w:rsid w:val="002B2F94"/>
    <w:rsid w:val="002B5BD2"/>
    <w:rsid w:val="002C06E2"/>
    <w:rsid w:val="002C508F"/>
    <w:rsid w:val="002C6D7D"/>
    <w:rsid w:val="002C7958"/>
    <w:rsid w:val="002D030C"/>
    <w:rsid w:val="002E71D8"/>
    <w:rsid w:val="002E7724"/>
    <w:rsid w:val="002F67EF"/>
    <w:rsid w:val="00304326"/>
    <w:rsid w:val="00304AC9"/>
    <w:rsid w:val="00307975"/>
    <w:rsid w:val="003127AF"/>
    <w:rsid w:val="00316C0A"/>
    <w:rsid w:val="00320F2E"/>
    <w:rsid w:val="003227F6"/>
    <w:rsid w:val="003231BB"/>
    <w:rsid w:val="00324B10"/>
    <w:rsid w:val="00335437"/>
    <w:rsid w:val="00335447"/>
    <w:rsid w:val="003425FB"/>
    <w:rsid w:val="00344375"/>
    <w:rsid w:val="00346E55"/>
    <w:rsid w:val="00347D2D"/>
    <w:rsid w:val="00347F5B"/>
    <w:rsid w:val="00351CC2"/>
    <w:rsid w:val="00353C9B"/>
    <w:rsid w:val="00355E07"/>
    <w:rsid w:val="003603BA"/>
    <w:rsid w:val="00360744"/>
    <w:rsid w:val="00364762"/>
    <w:rsid w:val="00365723"/>
    <w:rsid w:val="00370FF4"/>
    <w:rsid w:val="00373B09"/>
    <w:rsid w:val="003756B7"/>
    <w:rsid w:val="00377349"/>
    <w:rsid w:val="00377514"/>
    <w:rsid w:val="0037780F"/>
    <w:rsid w:val="00381788"/>
    <w:rsid w:val="00382972"/>
    <w:rsid w:val="00382F95"/>
    <w:rsid w:val="003838B3"/>
    <w:rsid w:val="0038456F"/>
    <w:rsid w:val="00384BB5"/>
    <w:rsid w:val="003854B6"/>
    <w:rsid w:val="0038784A"/>
    <w:rsid w:val="003A5888"/>
    <w:rsid w:val="003C54A2"/>
    <w:rsid w:val="003C7130"/>
    <w:rsid w:val="003D07FB"/>
    <w:rsid w:val="003D32D8"/>
    <w:rsid w:val="003D4C6D"/>
    <w:rsid w:val="003D58ED"/>
    <w:rsid w:val="003F10E0"/>
    <w:rsid w:val="003F3B31"/>
    <w:rsid w:val="003F3D01"/>
    <w:rsid w:val="003F6E13"/>
    <w:rsid w:val="00401F8A"/>
    <w:rsid w:val="00402F65"/>
    <w:rsid w:val="00405604"/>
    <w:rsid w:val="00416745"/>
    <w:rsid w:val="00417559"/>
    <w:rsid w:val="00422CE6"/>
    <w:rsid w:val="00422EE4"/>
    <w:rsid w:val="0042312D"/>
    <w:rsid w:val="00424DFE"/>
    <w:rsid w:val="00431F3E"/>
    <w:rsid w:val="004347F4"/>
    <w:rsid w:val="004409FF"/>
    <w:rsid w:val="0044105E"/>
    <w:rsid w:val="00444DC2"/>
    <w:rsid w:val="00450B86"/>
    <w:rsid w:val="00461376"/>
    <w:rsid w:val="0046589C"/>
    <w:rsid w:val="00470778"/>
    <w:rsid w:val="00472AE5"/>
    <w:rsid w:val="00473564"/>
    <w:rsid w:val="00476725"/>
    <w:rsid w:val="00476FC2"/>
    <w:rsid w:val="00481517"/>
    <w:rsid w:val="004822E1"/>
    <w:rsid w:val="00483DB0"/>
    <w:rsid w:val="00486A9D"/>
    <w:rsid w:val="004923CF"/>
    <w:rsid w:val="00493733"/>
    <w:rsid w:val="004A7807"/>
    <w:rsid w:val="004B225F"/>
    <w:rsid w:val="004B4459"/>
    <w:rsid w:val="004B4843"/>
    <w:rsid w:val="004B585A"/>
    <w:rsid w:val="004B6195"/>
    <w:rsid w:val="004C094D"/>
    <w:rsid w:val="004C3414"/>
    <w:rsid w:val="004C42BC"/>
    <w:rsid w:val="004C5994"/>
    <w:rsid w:val="004C6060"/>
    <w:rsid w:val="004D1145"/>
    <w:rsid w:val="004D221C"/>
    <w:rsid w:val="004D7C2F"/>
    <w:rsid w:val="004E1538"/>
    <w:rsid w:val="004F0351"/>
    <w:rsid w:val="004F0830"/>
    <w:rsid w:val="004F1DEB"/>
    <w:rsid w:val="004F236F"/>
    <w:rsid w:val="004F30F3"/>
    <w:rsid w:val="004F3CD3"/>
    <w:rsid w:val="00500AF2"/>
    <w:rsid w:val="005066A2"/>
    <w:rsid w:val="00510C4A"/>
    <w:rsid w:val="0051103F"/>
    <w:rsid w:val="00513B5F"/>
    <w:rsid w:val="005140D3"/>
    <w:rsid w:val="00517944"/>
    <w:rsid w:val="00521116"/>
    <w:rsid w:val="00525B6C"/>
    <w:rsid w:val="00530636"/>
    <w:rsid w:val="00533FE8"/>
    <w:rsid w:val="00540D6A"/>
    <w:rsid w:val="00543540"/>
    <w:rsid w:val="0054369B"/>
    <w:rsid w:val="0054666B"/>
    <w:rsid w:val="00551A78"/>
    <w:rsid w:val="00552482"/>
    <w:rsid w:val="00560AFC"/>
    <w:rsid w:val="00565C65"/>
    <w:rsid w:val="00565E22"/>
    <w:rsid w:val="00574A78"/>
    <w:rsid w:val="005805CA"/>
    <w:rsid w:val="00583792"/>
    <w:rsid w:val="00583A37"/>
    <w:rsid w:val="0059163B"/>
    <w:rsid w:val="005935F5"/>
    <w:rsid w:val="00596848"/>
    <w:rsid w:val="005970CD"/>
    <w:rsid w:val="005A02FA"/>
    <w:rsid w:val="005A18BC"/>
    <w:rsid w:val="005B30E0"/>
    <w:rsid w:val="005B7CC2"/>
    <w:rsid w:val="005C10D2"/>
    <w:rsid w:val="005C218F"/>
    <w:rsid w:val="005D05C6"/>
    <w:rsid w:val="005D6767"/>
    <w:rsid w:val="005E0045"/>
    <w:rsid w:val="005E12FD"/>
    <w:rsid w:val="005E1F01"/>
    <w:rsid w:val="005F2A79"/>
    <w:rsid w:val="005F6E4A"/>
    <w:rsid w:val="006008AF"/>
    <w:rsid w:val="00603609"/>
    <w:rsid w:val="00603CBD"/>
    <w:rsid w:val="0060601C"/>
    <w:rsid w:val="00606403"/>
    <w:rsid w:val="006070F3"/>
    <w:rsid w:val="00607CFC"/>
    <w:rsid w:val="006105F2"/>
    <w:rsid w:val="00615494"/>
    <w:rsid w:val="00616721"/>
    <w:rsid w:val="006201CE"/>
    <w:rsid w:val="00625171"/>
    <w:rsid w:val="006259F6"/>
    <w:rsid w:val="00633C5E"/>
    <w:rsid w:val="00640F53"/>
    <w:rsid w:val="00641409"/>
    <w:rsid w:val="00643853"/>
    <w:rsid w:val="006455ED"/>
    <w:rsid w:val="006464EC"/>
    <w:rsid w:val="006555C1"/>
    <w:rsid w:val="00656947"/>
    <w:rsid w:val="006575B9"/>
    <w:rsid w:val="00657A20"/>
    <w:rsid w:val="00662DE5"/>
    <w:rsid w:val="00664291"/>
    <w:rsid w:val="00666E40"/>
    <w:rsid w:val="00667096"/>
    <w:rsid w:val="006719BE"/>
    <w:rsid w:val="006744B7"/>
    <w:rsid w:val="00675D91"/>
    <w:rsid w:val="006770E2"/>
    <w:rsid w:val="006813C6"/>
    <w:rsid w:val="00681414"/>
    <w:rsid w:val="00681482"/>
    <w:rsid w:val="00682762"/>
    <w:rsid w:val="00686663"/>
    <w:rsid w:val="00697E11"/>
    <w:rsid w:val="006B01B1"/>
    <w:rsid w:val="006B2C18"/>
    <w:rsid w:val="006B5501"/>
    <w:rsid w:val="006D46A8"/>
    <w:rsid w:val="006E03D2"/>
    <w:rsid w:val="006E0D66"/>
    <w:rsid w:val="006E4A60"/>
    <w:rsid w:val="006E5F2C"/>
    <w:rsid w:val="006E5F78"/>
    <w:rsid w:val="006F08DB"/>
    <w:rsid w:val="006F41C5"/>
    <w:rsid w:val="006F6A0A"/>
    <w:rsid w:val="006F7AEB"/>
    <w:rsid w:val="00700E17"/>
    <w:rsid w:val="00701D46"/>
    <w:rsid w:val="00703D53"/>
    <w:rsid w:val="00710940"/>
    <w:rsid w:val="0071248D"/>
    <w:rsid w:val="0071695A"/>
    <w:rsid w:val="00720593"/>
    <w:rsid w:val="00720CA5"/>
    <w:rsid w:val="00721F4C"/>
    <w:rsid w:val="00724DEC"/>
    <w:rsid w:val="00724E29"/>
    <w:rsid w:val="00731850"/>
    <w:rsid w:val="00732746"/>
    <w:rsid w:val="00733A5F"/>
    <w:rsid w:val="00755017"/>
    <w:rsid w:val="00755FA7"/>
    <w:rsid w:val="0076108B"/>
    <w:rsid w:val="007611DC"/>
    <w:rsid w:val="00770C42"/>
    <w:rsid w:val="00770D07"/>
    <w:rsid w:val="00772762"/>
    <w:rsid w:val="00772885"/>
    <w:rsid w:val="00775037"/>
    <w:rsid w:val="007752D2"/>
    <w:rsid w:val="00775515"/>
    <w:rsid w:val="0077747B"/>
    <w:rsid w:val="00780DE0"/>
    <w:rsid w:val="007837DF"/>
    <w:rsid w:val="00783F75"/>
    <w:rsid w:val="007875DE"/>
    <w:rsid w:val="00793261"/>
    <w:rsid w:val="0079423B"/>
    <w:rsid w:val="007966B9"/>
    <w:rsid w:val="007A356F"/>
    <w:rsid w:val="007A7ED1"/>
    <w:rsid w:val="007B0F22"/>
    <w:rsid w:val="007B50E7"/>
    <w:rsid w:val="007B51DC"/>
    <w:rsid w:val="007B6A23"/>
    <w:rsid w:val="007B7140"/>
    <w:rsid w:val="007B7EF0"/>
    <w:rsid w:val="007C072D"/>
    <w:rsid w:val="007C305F"/>
    <w:rsid w:val="007D271E"/>
    <w:rsid w:val="007D4544"/>
    <w:rsid w:val="007D496F"/>
    <w:rsid w:val="007D6248"/>
    <w:rsid w:val="007E10C4"/>
    <w:rsid w:val="007F39A4"/>
    <w:rsid w:val="007F4CAE"/>
    <w:rsid w:val="007F63EE"/>
    <w:rsid w:val="007F7920"/>
    <w:rsid w:val="00816DD1"/>
    <w:rsid w:val="00817E06"/>
    <w:rsid w:val="0082618C"/>
    <w:rsid w:val="00827812"/>
    <w:rsid w:val="00832CF2"/>
    <w:rsid w:val="00834BDE"/>
    <w:rsid w:val="00834C00"/>
    <w:rsid w:val="008371BE"/>
    <w:rsid w:val="00844AB1"/>
    <w:rsid w:val="008453E6"/>
    <w:rsid w:val="00853686"/>
    <w:rsid w:val="00855FEF"/>
    <w:rsid w:val="00856206"/>
    <w:rsid w:val="00857EFB"/>
    <w:rsid w:val="0086080C"/>
    <w:rsid w:val="00860DE2"/>
    <w:rsid w:val="00862FF8"/>
    <w:rsid w:val="0086417F"/>
    <w:rsid w:val="00870516"/>
    <w:rsid w:val="0087280A"/>
    <w:rsid w:val="008811F0"/>
    <w:rsid w:val="0088159B"/>
    <w:rsid w:val="00885F99"/>
    <w:rsid w:val="00887899"/>
    <w:rsid w:val="008935BC"/>
    <w:rsid w:val="008941DC"/>
    <w:rsid w:val="0089527D"/>
    <w:rsid w:val="00895F8D"/>
    <w:rsid w:val="00897A47"/>
    <w:rsid w:val="008A42FF"/>
    <w:rsid w:val="008B23ED"/>
    <w:rsid w:val="008B5921"/>
    <w:rsid w:val="008B6EB9"/>
    <w:rsid w:val="008C3700"/>
    <w:rsid w:val="008C5FA6"/>
    <w:rsid w:val="008C718F"/>
    <w:rsid w:val="008D0933"/>
    <w:rsid w:val="008D0FA9"/>
    <w:rsid w:val="008D3634"/>
    <w:rsid w:val="008D4602"/>
    <w:rsid w:val="008E0400"/>
    <w:rsid w:val="008E150F"/>
    <w:rsid w:val="008E210A"/>
    <w:rsid w:val="008E6D78"/>
    <w:rsid w:val="008E6FCF"/>
    <w:rsid w:val="008E71EB"/>
    <w:rsid w:val="008F31FF"/>
    <w:rsid w:val="008F4BEF"/>
    <w:rsid w:val="008F7690"/>
    <w:rsid w:val="00905E43"/>
    <w:rsid w:val="0091266F"/>
    <w:rsid w:val="00914FE5"/>
    <w:rsid w:val="00915ABC"/>
    <w:rsid w:val="00922135"/>
    <w:rsid w:val="00922C18"/>
    <w:rsid w:val="00923900"/>
    <w:rsid w:val="00925E40"/>
    <w:rsid w:val="009310D6"/>
    <w:rsid w:val="00932787"/>
    <w:rsid w:val="009337C6"/>
    <w:rsid w:val="00935E74"/>
    <w:rsid w:val="00936417"/>
    <w:rsid w:val="00940BEC"/>
    <w:rsid w:val="00941550"/>
    <w:rsid w:val="00946208"/>
    <w:rsid w:val="009472A6"/>
    <w:rsid w:val="00952E1E"/>
    <w:rsid w:val="009532B4"/>
    <w:rsid w:val="00953725"/>
    <w:rsid w:val="0095510F"/>
    <w:rsid w:val="00955EDC"/>
    <w:rsid w:val="0095604D"/>
    <w:rsid w:val="0096548F"/>
    <w:rsid w:val="009670BE"/>
    <w:rsid w:val="0097189E"/>
    <w:rsid w:val="009721DC"/>
    <w:rsid w:val="00982858"/>
    <w:rsid w:val="009833BF"/>
    <w:rsid w:val="00985263"/>
    <w:rsid w:val="0098619B"/>
    <w:rsid w:val="009B62CD"/>
    <w:rsid w:val="009B6966"/>
    <w:rsid w:val="009C7F1C"/>
    <w:rsid w:val="009D296C"/>
    <w:rsid w:val="009D3094"/>
    <w:rsid w:val="009D4D40"/>
    <w:rsid w:val="009D5847"/>
    <w:rsid w:val="009F0B85"/>
    <w:rsid w:val="009F198E"/>
    <w:rsid w:val="009F3D6E"/>
    <w:rsid w:val="009F4E06"/>
    <w:rsid w:val="00A0005D"/>
    <w:rsid w:val="00A056A1"/>
    <w:rsid w:val="00A06770"/>
    <w:rsid w:val="00A11ACF"/>
    <w:rsid w:val="00A15DF2"/>
    <w:rsid w:val="00A20679"/>
    <w:rsid w:val="00A22FB8"/>
    <w:rsid w:val="00A2339E"/>
    <w:rsid w:val="00A238F9"/>
    <w:rsid w:val="00A24160"/>
    <w:rsid w:val="00A278EF"/>
    <w:rsid w:val="00A316DE"/>
    <w:rsid w:val="00A33809"/>
    <w:rsid w:val="00A353D7"/>
    <w:rsid w:val="00A40211"/>
    <w:rsid w:val="00A40425"/>
    <w:rsid w:val="00A40E03"/>
    <w:rsid w:val="00A415B5"/>
    <w:rsid w:val="00A42AAE"/>
    <w:rsid w:val="00A437C4"/>
    <w:rsid w:val="00A45C36"/>
    <w:rsid w:val="00A53967"/>
    <w:rsid w:val="00A6377A"/>
    <w:rsid w:val="00A671F3"/>
    <w:rsid w:val="00A710C1"/>
    <w:rsid w:val="00A71E83"/>
    <w:rsid w:val="00A755DD"/>
    <w:rsid w:val="00A75E15"/>
    <w:rsid w:val="00A81DA2"/>
    <w:rsid w:val="00A843D3"/>
    <w:rsid w:val="00A937DF"/>
    <w:rsid w:val="00A947AC"/>
    <w:rsid w:val="00A94CAC"/>
    <w:rsid w:val="00A9641E"/>
    <w:rsid w:val="00AA16A2"/>
    <w:rsid w:val="00AA3DFE"/>
    <w:rsid w:val="00AA46A5"/>
    <w:rsid w:val="00AA70FF"/>
    <w:rsid w:val="00AB1DA8"/>
    <w:rsid w:val="00AB66A5"/>
    <w:rsid w:val="00AC0647"/>
    <w:rsid w:val="00AC0680"/>
    <w:rsid w:val="00AC23E0"/>
    <w:rsid w:val="00AC4E0A"/>
    <w:rsid w:val="00AC59BB"/>
    <w:rsid w:val="00AC7EF2"/>
    <w:rsid w:val="00AD4FE4"/>
    <w:rsid w:val="00AD7369"/>
    <w:rsid w:val="00AE1C8B"/>
    <w:rsid w:val="00AE4175"/>
    <w:rsid w:val="00AE5288"/>
    <w:rsid w:val="00AE5D7A"/>
    <w:rsid w:val="00B00ADC"/>
    <w:rsid w:val="00B0275B"/>
    <w:rsid w:val="00B059DD"/>
    <w:rsid w:val="00B1325A"/>
    <w:rsid w:val="00B13DA0"/>
    <w:rsid w:val="00B151D4"/>
    <w:rsid w:val="00B16374"/>
    <w:rsid w:val="00B21271"/>
    <w:rsid w:val="00B219A6"/>
    <w:rsid w:val="00B2412E"/>
    <w:rsid w:val="00B30643"/>
    <w:rsid w:val="00B338B1"/>
    <w:rsid w:val="00B33F58"/>
    <w:rsid w:val="00B43639"/>
    <w:rsid w:val="00B43CF7"/>
    <w:rsid w:val="00B46799"/>
    <w:rsid w:val="00B53D69"/>
    <w:rsid w:val="00B54817"/>
    <w:rsid w:val="00B5496E"/>
    <w:rsid w:val="00B54B78"/>
    <w:rsid w:val="00B63397"/>
    <w:rsid w:val="00B718D6"/>
    <w:rsid w:val="00B73C53"/>
    <w:rsid w:val="00B762EE"/>
    <w:rsid w:val="00B83A02"/>
    <w:rsid w:val="00B83A6E"/>
    <w:rsid w:val="00B85A1A"/>
    <w:rsid w:val="00B904E5"/>
    <w:rsid w:val="00B93546"/>
    <w:rsid w:val="00B93B3E"/>
    <w:rsid w:val="00BA3ED9"/>
    <w:rsid w:val="00BA6BD1"/>
    <w:rsid w:val="00BA6F3D"/>
    <w:rsid w:val="00BB5094"/>
    <w:rsid w:val="00BC3353"/>
    <w:rsid w:val="00BD0219"/>
    <w:rsid w:val="00BD1E07"/>
    <w:rsid w:val="00BD4690"/>
    <w:rsid w:val="00BE1683"/>
    <w:rsid w:val="00BE43FC"/>
    <w:rsid w:val="00BE7B56"/>
    <w:rsid w:val="00BF11E6"/>
    <w:rsid w:val="00BF30B3"/>
    <w:rsid w:val="00BF3D88"/>
    <w:rsid w:val="00C00B78"/>
    <w:rsid w:val="00C03238"/>
    <w:rsid w:val="00C06E4D"/>
    <w:rsid w:val="00C077BB"/>
    <w:rsid w:val="00C109E6"/>
    <w:rsid w:val="00C1450A"/>
    <w:rsid w:val="00C15D70"/>
    <w:rsid w:val="00C15F6F"/>
    <w:rsid w:val="00C16A92"/>
    <w:rsid w:val="00C249D9"/>
    <w:rsid w:val="00C268CA"/>
    <w:rsid w:val="00C27D58"/>
    <w:rsid w:val="00C37879"/>
    <w:rsid w:val="00C40677"/>
    <w:rsid w:val="00C4516B"/>
    <w:rsid w:val="00C45820"/>
    <w:rsid w:val="00C45B55"/>
    <w:rsid w:val="00C45BEF"/>
    <w:rsid w:val="00C45C5D"/>
    <w:rsid w:val="00C54DE3"/>
    <w:rsid w:val="00C55430"/>
    <w:rsid w:val="00C55821"/>
    <w:rsid w:val="00C57F49"/>
    <w:rsid w:val="00C65A34"/>
    <w:rsid w:val="00C66B2A"/>
    <w:rsid w:val="00C67FE2"/>
    <w:rsid w:val="00C7111C"/>
    <w:rsid w:val="00C72A4C"/>
    <w:rsid w:val="00C82503"/>
    <w:rsid w:val="00C83054"/>
    <w:rsid w:val="00C86767"/>
    <w:rsid w:val="00C87D60"/>
    <w:rsid w:val="00C93241"/>
    <w:rsid w:val="00C96EC3"/>
    <w:rsid w:val="00C977BF"/>
    <w:rsid w:val="00C97ACD"/>
    <w:rsid w:val="00CA02F9"/>
    <w:rsid w:val="00CA2A60"/>
    <w:rsid w:val="00CA3EDD"/>
    <w:rsid w:val="00CA50E8"/>
    <w:rsid w:val="00CB243F"/>
    <w:rsid w:val="00CB37E2"/>
    <w:rsid w:val="00CB3BDE"/>
    <w:rsid w:val="00CB3C96"/>
    <w:rsid w:val="00CB4531"/>
    <w:rsid w:val="00CB4A5E"/>
    <w:rsid w:val="00CC4FA4"/>
    <w:rsid w:val="00CC5462"/>
    <w:rsid w:val="00CC7510"/>
    <w:rsid w:val="00CD088C"/>
    <w:rsid w:val="00CD29FA"/>
    <w:rsid w:val="00CD5122"/>
    <w:rsid w:val="00CE1277"/>
    <w:rsid w:val="00CE1E8E"/>
    <w:rsid w:val="00CE2403"/>
    <w:rsid w:val="00CF0212"/>
    <w:rsid w:val="00CF6E3D"/>
    <w:rsid w:val="00D1027C"/>
    <w:rsid w:val="00D138CC"/>
    <w:rsid w:val="00D14557"/>
    <w:rsid w:val="00D17AEC"/>
    <w:rsid w:val="00D17C08"/>
    <w:rsid w:val="00D23E2E"/>
    <w:rsid w:val="00D24068"/>
    <w:rsid w:val="00D25CF7"/>
    <w:rsid w:val="00D26F4E"/>
    <w:rsid w:val="00D270F7"/>
    <w:rsid w:val="00D303AA"/>
    <w:rsid w:val="00D34476"/>
    <w:rsid w:val="00D36E25"/>
    <w:rsid w:val="00D374E2"/>
    <w:rsid w:val="00D45588"/>
    <w:rsid w:val="00D45B5F"/>
    <w:rsid w:val="00D47C08"/>
    <w:rsid w:val="00D510FB"/>
    <w:rsid w:val="00D6120A"/>
    <w:rsid w:val="00D6162E"/>
    <w:rsid w:val="00D61C13"/>
    <w:rsid w:val="00D66D0D"/>
    <w:rsid w:val="00D71D38"/>
    <w:rsid w:val="00D75D39"/>
    <w:rsid w:val="00D846CB"/>
    <w:rsid w:val="00D864C5"/>
    <w:rsid w:val="00D868E0"/>
    <w:rsid w:val="00D905BC"/>
    <w:rsid w:val="00D95834"/>
    <w:rsid w:val="00DA1CC9"/>
    <w:rsid w:val="00DA4882"/>
    <w:rsid w:val="00DB24B8"/>
    <w:rsid w:val="00DB2E9E"/>
    <w:rsid w:val="00DB2FA4"/>
    <w:rsid w:val="00DB34F2"/>
    <w:rsid w:val="00DB6D00"/>
    <w:rsid w:val="00DB7EFE"/>
    <w:rsid w:val="00DC0DFF"/>
    <w:rsid w:val="00DC1B74"/>
    <w:rsid w:val="00DC441D"/>
    <w:rsid w:val="00DC706F"/>
    <w:rsid w:val="00DD3B8F"/>
    <w:rsid w:val="00DD4024"/>
    <w:rsid w:val="00DD63D2"/>
    <w:rsid w:val="00DD7336"/>
    <w:rsid w:val="00DE1813"/>
    <w:rsid w:val="00DE5F0D"/>
    <w:rsid w:val="00DF05C6"/>
    <w:rsid w:val="00DF67BC"/>
    <w:rsid w:val="00DF751C"/>
    <w:rsid w:val="00E00C9A"/>
    <w:rsid w:val="00E05CB1"/>
    <w:rsid w:val="00E11167"/>
    <w:rsid w:val="00E14833"/>
    <w:rsid w:val="00E1588D"/>
    <w:rsid w:val="00E17752"/>
    <w:rsid w:val="00E307A9"/>
    <w:rsid w:val="00E30DD5"/>
    <w:rsid w:val="00E31453"/>
    <w:rsid w:val="00E34119"/>
    <w:rsid w:val="00E3609B"/>
    <w:rsid w:val="00E364F2"/>
    <w:rsid w:val="00E404A5"/>
    <w:rsid w:val="00E479E4"/>
    <w:rsid w:val="00E527BA"/>
    <w:rsid w:val="00E568EF"/>
    <w:rsid w:val="00E57D2F"/>
    <w:rsid w:val="00E64A73"/>
    <w:rsid w:val="00E732E1"/>
    <w:rsid w:val="00E7505B"/>
    <w:rsid w:val="00E77029"/>
    <w:rsid w:val="00E8137F"/>
    <w:rsid w:val="00E818D0"/>
    <w:rsid w:val="00E83B14"/>
    <w:rsid w:val="00E84F7D"/>
    <w:rsid w:val="00E864C5"/>
    <w:rsid w:val="00E87AA9"/>
    <w:rsid w:val="00E931A1"/>
    <w:rsid w:val="00EA4426"/>
    <w:rsid w:val="00EA598A"/>
    <w:rsid w:val="00EB03AE"/>
    <w:rsid w:val="00EB2A72"/>
    <w:rsid w:val="00EB451D"/>
    <w:rsid w:val="00EB5818"/>
    <w:rsid w:val="00EB6A12"/>
    <w:rsid w:val="00EB74FD"/>
    <w:rsid w:val="00EB7DA1"/>
    <w:rsid w:val="00EC7249"/>
    <w:rsid w:val="00ED016B"/>
    <w:rsid w:val="00ED7CB6"/>
    <w:rsid w:val="00EE0D8B"/>
    <w:rsid w:val="00EE1B87"/>
    <w:rsid w:val="00EE3113"/>
    <w:rsid w:val="00EE55DD"/>
    <w:rsid w:val="00EE79B7"/>
    <w:rsid w:val="00EE7DA1"/>
    <w:rsid w:val="00EF3F48"/>
    <w:rsid w:val="00EF79EC"/>
    <w:rsid w:val="00F0270A"/>
    <w:rsid w:val="00F0341D"/>
    <w:rsid w:val="00F06F97"/>
    <w:rsid w:val="00F07A81"/>
    <w:rsid w:val="00F11406"/>
    <w:rsid w:val="00F126CB"/>
    <w:rsid w:val="00F13473"/>
    <w:rsid w:val="00F1437D"/>
    <w:rsid w:val="00F14787"/>
    <w:rsid w:val="00F25C01"/>
    <w:rsid w:val="00F270C8"/>
    <w:rsid w:val="00F33767"/>
    <w:rsid w:val="00F33D2F"/>
    <w:rsid w:val="00F342E4"/>
    <w:rsid w:val="00F36860"/>
    <w:rsid w:val="00F40A54"/>
    <w:rsid w:val="00F4257D"/>
    <w:rsid w:val="00F44ABA"/>
    <w:rsid w:val="00F54A59"/>
    <w:rsid w:val="00F60163"/>
    <w:rsid w:val="00F61CE3"/>
    <w:rsid w:val="00F62E28"/>
    <w:rsid w:val="00F636F6"/>
    <w:rsid w:val="00F669AD"/>
    <w:rsid w:val="00F73BD8"/>
    <w:rsid w:val="00F751A3"/>
    <w:rsid w:val="00F76E66"/>
    <w:rsid w:val="00F8118E"/>
    <w:rsid w:val="00F8119F"/>
    <w:rsid w:val="00F8169D"/>
    <w:rsid w:val="00F81A2D"/>
    <w:rsid w:val="00F83618"/>
    <w:rsid w:val="00F8393C"/>
    <w:rsid w:val="00F905FD"/>
    <w:rsid w:val="00F90B09"/>
    <w:rsid w:val="00F93427"/>
    <w:rsid w:val="00F93688"/>
    <w:rsid w:val="00F96475"/>
    <w:rsid w:val="00F96EFA"/>
    <w:rsid w:val="00F9790F"/>
    <w:rsid w:val="00FA1B01"/>
    <w:rsid w:val="00FA1CA1"/>
    <w:rsid w:val="00FA2791"/>
    <w:rsid w:val="00FA69BF"/>
    <w:rsid w:val="00FB6E47"/>
    <w:rsid w:val="00FC3DC3"/>
    <w:rsid w:val="00FC466C"/>
    <w:rsid w:val="00FC7B47"/>
    <w:rsid w:val="00FD01AC"/>
    <w:rsid w:val="00FD1294"/>
    <w:rsid w:val="00FD39E2"/>
    <w:rsid w:val="00FE0060"/>
    <w:rsid w:val="00FE2374"/>
    <w:rsid w:val="00FF0FBF"/>
    <w:rsid w:val="00FF225C"/>
    <w:rsid w:val="00FF4FFE"/>
    <w:rsid w:val="00FF533F"/>
    <w:rsid w:val="00FF580C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867B9E-CFBE-443E-AEBD-2C7236AB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8AF"/>
    <w:rPr>
      <w:sz w:val="24"/>
      <w:szCs w:val="24"/>
    </w:rPr>
  </w:style>
  <w:style w:type="paragraph" w:styleId="Heading1">
    <w:name w:val="heading 1"/>
    <w:basedOn w:val="Normal"/>
    <w:next w:val="Normal"/>
    <w:qFormat/>
    <w:rsid w:val="00F936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F93688"/>
    <w:pPr>
      <w:ind w:left="360"/>
      <w:jc w:val="center"/>
    </w:pPr>
    <w:rPr>
      <w:rFonts w:ascii="Times New Roman" w:hAnsi="Times New Roman"/>
      <w:b w:val="0"/>
      <w:sz w:val="28"/>
      <w:szCs w:val="28"/>
      <w:lang w:val="sr-Latn-CS"/>
    </w:rPr>
  </w:style>
  <w:style w:type="paragraph" w:customStyle="1" w:styleId="StyleHeading1TimesNewRoman14ptCentered">
    <w:name w:val="Style Heading 1 + Times New Roman 14 pt Centered"/>
    <w:basedOn w:val="Heading1"/>
    <w:rsid w:val="00F93688"/>
    <w:pPr>
      <w:jc w:val="center"/>
    </w:pPr>
    <w:rPr>
      <w:rFonts w:ascii="Times New Roman" w:hAnsi="Times New Roman" w:cs="Times New Roman"/>
      <w:sz w:val="28"/>
      <w:szCs w:val="20"/>
    </w:rPr>
  </w:style>
  <w:style w:type="paragraph" w:styleId="Header">
    <w:name w:val="header"/>
    <w:basedOn w:val="Normal"/>
    <w:rsid w:val="006008A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sid w:val="000B068D"/>
    <w:rPr>
      <w:color w:val="0000FF"/>
      <w:u w:val="single"/>
    </w:rPr>
  </w:style>
  <w:style w:type="table" w:styleId="TableGrid">
    <w:name w:val="Table Grid"/>
    <w:basedOn w:val="TableNormal"/>
    <w:uiPriority w:val="59"/>
    <w:rsid w:val="00540D6A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277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7E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4068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ak.iva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anatplastplandist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pak.iva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07C7-5D56-4F49-AD2F-B47BDC5D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6966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Привредног  суда у ___________ Ст</vt:lpstr>
    </vt:vector>
  </TitlesOfParts>
  <Company>Microsoft</Company>
  <LinksUpToDate>false</LinksUpToDate>
  <CharactersWithSpaces>8171</CharactersWithSpaces>
  <SharedDoc>false</SharedDoc>
  <HLinks>
    <vt:vector size="18" baseType="variant">
      <vt:variant>
        <vt:i4>393329</vt:i4>
      </vt:variant>
      <vt:variant>
        <vt:i4>6</vt:i4>
      </vt:variant>
      <vt:variant>
        <vt:i4>0</vt:i4>
      </vt:variant>
      <vt:variant>
        <vt:i4>5</vt:i4>
      </vt:variant>
      <vt:variant>
        <vt:lpwstr>mailto:repak.ivan@gmail.com</vt:lpwstr>
      </vt:variant>
      <vt:variant>
        <vt:lpwstr/>
      </vt:variant>
      <vt:variant>
        <vt:i4>131125</vt:i4>
      </vt:variant>
      <vt:variant>
        <vt:i4>3</vt:i4>
      </vt:variant>
      <vt:variant>
        <vt:i4>0</vt:i4>
      </vt:variant>
      <vt:variant>
        <vt:i4>5</vt:i4>
      </vt:variant>
      <vt:variant>
        <vt:lpwstr>mailto:banatplastplandiste@gmail.com</vt:lpwstr>
      </vt:variant>
      <vt:variant>
        <vt:lpwstr/>
      </vt:variant>
      <vt:variant>
        <vt:i4>393329</vt:i4>
      </vt:variant>
      <vt:variant>
        <vt:i4>0</vt:i4>
      </vt:variant>
      <vt:variant>
        <vt:i4>0</vt:i4>
      </vt:variant>
      <vt:variant>
        <vt:i4>5</vt:i4>
      </vt:variant>
      <vt:variant>
        <vt:lpwstr>mailto:repak.ivan@gmail.com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Привредног  суда у ___________ Ст</dc:title>
  <dc:creator>Ivan</dc:creator>
  <cp:lastModifiedBy>Igor ID. Draskic</cp:lastModifiedBy>
  <cp:revision>2</cp:revision>
  <cp:lastPrinted>2015-11-23T14:26:00Z</cp:lastPrinted>
  <dcterms:created xsi:type="dcterms:W3CDTF">2017-10-26T11:49:00Z</dcterms:created>
  <dcterms:modified xsi:type="dcterms:W3CDTF">2017-10-26T11:49:00Z</dcterms:modified>
</cp:coreProperties>
</file>